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1DAE" w14:textId="3867F359" w:rsidR="00A95A3D" w:rsidRPr="001960EE" w:rsidRDefault="00A95A3D" w:rsidP="00A95A3D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#10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960EE">
        <w:rPr>
          <w:rFonts w:ascii="Arial" w:hAnsi="Arial" w:cs="Arial"/>
          <w:b/>
          <w:noProof/>
          <w:sz w:val="24"/>
          <w:szCs w:val="22"/>
          <w:lang w:val="en-US" w:eastAsia="ja-JP"/>
        </w:rPr>
        <w:t>R4-22</w:t>
      </w:r>
      <w:r w:rsidR="00510037">
        <w:rPr>
          <w:rFonts w:ascii="Arial" w:hAnsi="Arial" w:cs="Arial" w:hint="eastAsia"/>
          <w:b/>
          <w:noProof/>
          <w:sz w:val="24"/>
          <w:szCs w:val="22"/>
          <w:lang w:val="en-US" w:eastAsia="zh-CN"/>
        </w:rPr>
        <w:t>04034</w:t>
      </w:r>
    </w:p>
    <w:p w14:paraId="5D4FDA65" w14:textId="4DE1785C" w:rsidR="008B2C4F" w:rsidRDefault="00A95A3D" w:rsidP="00A95A3D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1960EE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C66AA">
        <w:rPr>
          <w:rFonts w:ascii="Arial" w:hAnsi="Arial" w:cs="Arial"/>
          <w:b/>
          <w:noProof/>
          <w:sz w:val="24"/>
          <w:lang w:eastAsia="ja-JP"/>
        </w:rPr>
        <w:t>3</w:t>
      </w:r>
      <w:r w:rsidR="004C66AA" w:rsidRPr="004C66AA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4C66AA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8D4298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1432CD">
        <w:rPr>
          <w:rFonts w:ascii="Arial" w:hAnsi="Arial" w:cs="Arial"/>
          <w:bCs/>
        </w:rPr>
        <w:t xml:space="preserve">Discussion on the </w:t>
      </w:r>
      <w:r w:rsidR="006543FB">
        <w:rPr>
          <w:rFonts w:ascii="Arial" w:hAnsi="Arial" w:cs="Arial"/>
          <w:bCs/>
        </w:rPr>
        <w:t xml:space="preserve">demodulation requirement for </w:t>
      </w:r>
      <w:r w:rsidR="0090128B">
        <w:rPr>
          <w:rFonts w:ascii="Arial" w:hAnsi="Arial" w:cs="Arial"/>
          <w:bCs/>
        </w:rPr>
        <w:t>PUCCH</w:t>
      </w:r>
    </w:p>
    <w:p w14:paraId="2A5B2A03" w14:textId="693D2FA6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14BCA">
        <w:rPr>
          <w:rFonts w:ascii="Arial" w:hAnsi="Arial" w:cs="Arial"/>
          <w:bCs/>
        </w:rPr>
        <w:t>10.18.3.2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E73AE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bookmarkEnd w:id="1"/>
    <w:p w14:paraId="6E4A3021" w14:textId="19F1A5C0" w:rsidR="0090128B" w:rsidRPr="001960EE" w:rsidRDefault="0090128B" w:rsidP="0090128B">
      <w:pPr>
        <w:spacing w:line="240" w:lineRule="auto"/>
        <w:rPr>
          <w:rFonts w:ascii="Arial" w:hAnsi="Arial" w:cs="Arial"/>
        </w:rPr>
      </w:pPr>
      <w:r w:rsidRPr="001960EE">
        <w:rPr>
          <w:rFonts w:ascii="Arial" w:hAnsi="Arial" w:cs="Arial"/>
        </w:rPr>
        <w:t xml:space="preserve">In Rel-17 NR coverage enhancement [1], following enhancements are introduced for </w:t>
      </w:r>
      <w:r>
        <w:rPr>
          <w:rFonts w:ascii="Arial" w:hAnsi="Arial" w:cs="Arial"/>
        </w:rPr>
        <w:t>PUCCH</w:t>
      </w:r>
    </w:p>
    <w:p w14:paraId="3C2498B0" w14:textId="24DA7A69" w:rsidR="00771697" w:rsidRDefault="00771697" w:rsidP="00E73AE5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Dynamic indication of the number of repetitions for PUCCH</w:t>
      </w:r>
    </w:p>
    <w:p w14:paraId="47882E67" w14:textId="35EDEDEA" w:rsidR="002E330F" w:rsidRDefault="002E330F" w:rsidP="00E73AE5">
      <w:pPr>
        <w:pStyle w:val="ListParagraph"/>
        <w:numPr>
          <w:ilvl w:val="0"/>
          <w:numId w:val="5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Joint channel estimation</w:t>
      </w:r>
    </w:p>
    <w:p w14:paraId="1CA94B21" w14:textId="61212CF5" w:rsidR="002E77F0" w:rsidRDefault="002E77F0" w:rsidP="001442E1">
      <w:p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In </w:t>
      </w:r>
      <w:r w:rsidR="00397D1A">
        <w:rPr>
          <w:rFonts w:ascii="Arial" w:hAnsi="Arial" w:cs="Arial"/>
        </w:rPr>
        <w:t xml:space="preserve">RAN4#101bis, </w:t>
      </w:r>
      <w:r w:rsidR="0072080D" w:rsidRPr="00082667">
        <w:rPr>
          <w:rFonts w:ascii="Arial" w:hAnsi="Arial" w:cs="Arial"/>
          <w:color w:val="000000"/>
        </w:rPr>
        <w:t>WF on PUCCH demodulation performance</w:t>
      </w:r>
      <w:r w:rsidR="0072080D">
        <w:rPr>
          <w:rFonts w:ascii="Arial" w:hAnsi="Arial" w:cs="Arial"/>
          <w:color w:val="000000"/>
        </w:rPr>
        <w:t xml:space="preserve"> was agreed and shown as follows</w:t>
      </w:r>
      <w:r w:rsidR="00E03070">
        <w:rPr>
          <w:rFonts w:ascii="Arial" w:hAnsi="Arial" w:cs="Arial"/>
          <w:color w:val="000000"/>
        </w:rPr>
        <w:t xml:space="preserve"> [2]</w:t>
      </w:r>
      <w:r w:rsidR="0072080D">
        <w:rPr>
          <w:rFonts w:ascii="Arial" w:hAnsi="Arial" w:cs="Arial"/>
          <w:color w:val="000000"/>
        </w:rPr>
        <w:t>,</w:t>
      </w:r>
    </w:p>
    <w:p w14:paraId="52BF6874" w14:textId="77777777" w:rsidR="000C78A0" w:rsidRPr="009E73D8" w:rsidRDefault="000C78A0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9E73D8">
        <w:rPr>
          <w:rFonts w:ascii="Arial" w:hAnsi="Arial" w:cs="Arial"/>
          <w:u w:val="single"/>
        </w:rPr>
        <w:t>Issue 2-1-1: Test metric for BS PUCCH demodulation test cases</w:t>
      </w:r>
    </w:p>
    <w:p w14:paraId="50965626" w14:textId="77777777" w:rsidR="000C78A0" w:rsidRPr="00086752" w:rsidRDefault="000C78A0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1: </w:t>
      </w:r>
    </w:p>
    <w:p w14:paraId="3273DDBA" w14:textId="77777777" w:rsidR="000C78A0" w:rsidRPr="00086752" w:rsidRDefault="000C78A0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Test UCI block error probability for PUCCH format 2/3/4</w:t>
      </w:r>
    </w:p>
    <w:p w14:paraId="220DEDF5" w14:textId="77777777" w:rsidR="000C78A0" w:rsidRPr="00086752" w:rsidRDefault="000C78A0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Test NACK to ACK detection probability for PUCCH format 1</w:t>
      </w:r>
    </w:p>
    <w:p w14:paraId="0B6E8B20" w14:textId="77777777" w:rsidR="000C78A0" w:rsidRPr="00086752" w:rsidRDefault="000C78A0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2: Reusing the existing test metric for different PUCCH formats can be reused as a baseline</w:t>
      </w:r>
    </w:p>
    <w:p w14:paraId="2ADC0A2A" w14:textId="77777777" w:rsidR="000C78A0" w:rsidRPr="00086752" w:rsidRDefault="000C78A0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3: FFS</w:t>
      </w:r>
    </w:p>
    <w:p w14:paraId="6B6C2B9C" w14:textId="3F031000" w:rsidR="00415047" w:rsidRPr="00DA12BF" w:rsidRDefault="00415047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DA12BF">
        <w:rPr>
          <w:rFonts w:ascii="Arial" w:hAnsi="Arial" w:cs="Arial"/>
          <w:u w:val="single"/>
        </w:rPr>
        <w:t>Issue 2-2-1: Whether to define BS demodulation requirements for dynamic indication of PUCCH repetition</w:t>
      </w:r>
    </w:p>
    <w:p w14:paraId="7389B1C7" w14:textId="6406A556" w:rsidR="00086752" w:rsidRPr="00086752" w:rsidRDefault="00086752" w:rsidP="0024792F">
      <w:pPr>
        <w:spacing w:line="240" w:lineRule="auto"/>
        <w:ind w:left="360"/>
        <w:rPr>
          <w:rFonts w:ascii="Arial" w:hAnsi="Arial" w:cs="Arial"/>
        </w:rPr>
      </w:pPr>
      <w:r w:rsidRPr="00DA12BF">
        <w:rPr>
          <w:rFonts w:ascii="Arial" w:hAnsi="Arial" w:cs="Arial"/>
        </w:rPr>
        <w:t>Agree not to define BS demodulation requirements for dynamic indication of PUCCH repetition.</w:t>
      </w:r>
    </w:p>
    <w:p w14:paraId="42A670C2" w14:textId="77777777" w:rsidR="00C42BB8" w:rsidRPr="00DA12BF" w:rsidRDefault="00C42BB8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DA12BF">
        <w:rPr>
          <w:rFonts w:ascii="Arial" w:hAnsi="Arial" w:cs="Arial"/>
          <w:u w:val="single"/>
        </w:rPr>
        <w:t>Issue 2-3-1: Whether to define BS PUCCH demodulation requirements with JCE</w:t>
      </w:r>
    </w:p>
    <w:p w14:paraId="78D6344B" w14:textId="77777777" w:rsidR="00C42BB8" w:rsidRPr="00DA12BF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DA12BF">
        <w:rPr>
          <w:rFonts w:ascii="Arial" w:hAnsi="Arial" w:cs="Arial"/>
        </w:rPr>
        <w:t>Option 1: Yes</w:t>
      </w:r>
    </w:p>
    <w:p w14:paraId="4CA108A6" w14:textId="77777777" w:rsidR="00C42BB8" w:rsidRPr="00DA12BF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DA12BF">
        <w:rPr>
          <w:rFonts w:ascii="Arial" w:hAnsi="Arial" w:cs="Arial"/>
        </w:rPr>
        <w:t>Option 2: No</w:t>
      </w:r>
    </w:p>
    <w:p w14:paraId="58D59541" w14:textId="77777777" w:rsidR="00C42BB8" w:rsidRPr="00DA12BF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DA12BF">
        <w:rPr>
          <w:rFonts w:ascii="Arial" w:hAnsi="Arial" w:cs="Arial"/>
        </w:rPr>
        <w:t>Option 3: FFS after the finalization of core requirements in RAN1 and RAN4</w:t>
      </w:r>
    </w:p>
    <w:p w14:paraId="699207BA" w14:textId="77777777" w:rsidR="00C42BB8" w:rsidRPr="00086752" w:rsidRDefault="00C42BB8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086752">
        <w:rPr>
          <w:rFonts w:ascii="Arial" w:hAnsi="Arial" w:cs="Arial"/>
          <w:u w:val="single"/>
        </w:rPr>
        <w:t>Issue 2-3-2: PUCCH format for BS PUCCH demodulation requirements with JCE (if introduced)</w:t>
      </w:r>
    </w:p>
    <w:p w14:paraId="7609DE6F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1: Format 3</w:t>
      </w:r>
    </w:p>
    <w:p w14:paraId="73A74959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2: Format 1, 2, 3, 4</w:t>
      </w:r>
    </w:p>
    <w:p w14:paraId="73B5D370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lastRenderedPageBreak/>
        <w:t>Option 3: Format 1</w:t>
      </w:r>
    </w:p>
    <w:p w14:paraId="217D767C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4: Format 1 and Format 2 or 3 or 4</w:t>
      </w:r>
    </w:p>
    <w:p w14:paraId="65374431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5: Format 1 and 3</w:t>
      </w:r>
    </w:p>
    <w:p w14:paraId="767886C9" w14:textId="77777777" w:rsidR="00C42BB8" w:rsidRPr="00086752" w:rsidRDefault="00C42BB8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086752">
        <w:rPr>
          <w:rFonts w:ascii="Arial" w:hAnsi="Arial" w:cs="Arial"/>
          <w:u w:val="single"/>
        </w:rPr>
        <w:t xml:space="preserve">Issue 2-3-3: Slot number for JCE in BS PUCCH </w:t>
      </w:r>
      <w:proofErr w:type="spellStart"/>
      <w:r w:rsidRPr="00086752">
        <w:rPr>
          <w:rFonts w:ascii="Arial" w:hAnsi="Arial" w:cs="Arial"/>
          <w:u w:val="single"/>
        </w:rPr>
        <w:t>demod</w:t>
      </w:r>
      <w:proofErr w:type="spellEnd"/>
      <w:r w:rsidRPr="00086752">
        <w:rPr>
          <w:rFonts w:ascii="Arial" w:hAnsi="Arial" w:cs="Arial"/>
          <w:u w:val="single"/>
        </w:rPr>
        <w:t xml:space="preserve"> requirements (if introduced)</w:t>
      </w:r>
    </w:p>
    <w:p w14:paraId="08D7BC84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For TDD </w:t>
      </w:r>
    </w:p>
    <w:p w14:paraId="5767D238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Option 1: 2 consecutive slots</w:t>
      </w:r>
    </w:p>
    <w:p w14:paraId="44F88603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2: 4 slots within the configured TDW </w:t>
      </w:r>
    </w:p>
    <w:p w14:paraId="0D39E880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3: Depending on the issue 1-4-2 </w:t>
      </w:r>
    </w:p>
    <w:p w14:paraId="01992DF3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For FDD</w:t>
      </w:r>
    </w:p>
    <w:p w14:paraId="6C8486A3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1: 2 consecutive slots </w:t>
      </w:r>
    </w:p>
    <w:p w14:paraId="332E005F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2: more than 2 consecutive slots </w:t>
      </w:r>
    </w:p>
    <w:p w14:paraId="06D103C6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3: 4 </w:t>
      </w:r>
    </w:p>
    <w:p w14:paraId="1B8A6C71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4: 8 </w:t>
      </w:r>
    </w:p>
    <w:p w14:paraId="286EF6A8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Option 4: Depending on the issue 1-4-2 </w:t>
      </w:r>
    </w:p>
    <w:p w14:paraId="43F94912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Note: Slot number refers to the actual TDW length</w:t>
      </w:r>
    </w:p>
    <w:p w14:paraId="2172ED88" w14:textId="77777777" w:rsidR="00C42BB8" w:rsidRPr="00086752" w:rsidRDefault="00C42BB8" w:rsidP="0024792F">
      <w:pPr>
        <w:spacing w:line="240" w:lineRule="auto"/>
        <w:ind w:left="360"/>
        <w:rPr>
          <w:rFonts w:ascii="Arial" w:hAnsi="Arial" w:cs="Arial"/>
          <w:u w:val="single"/>
        </w:rPr>
      </w:pPr>
      <w:r w:rsidRPr="00086752">
        <w:rPr>
          <w:rFonts w:ascii="Arial" w:hAnsi="Arial" w:cs="Arial"/>
          <w:u w:val="single"/>
        </w:rPr>
        <w:t>Issue 2-3-4: Other parameters for BS PUCCH demodulation requirements with JCE (if introduced)</w:t>
      </w:r>
    </w:p>
    <w:p w14:paraId="510F30BB" w14:textId="09A239F9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1:</w:t>
      </w:r>
    </w:p>
    <w:p w14:paraId="4ECD43DC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11 or 22 bits for PUCCH format 3</w:t>
      </w:r>
    </w:p>
    <w:p w14:paraId="33B1252A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1 PRB allocation and 14 OFDM symbols</w:t>
      </w:r>
    </w:p>
    <w:p w14:paraId="2DEB98B9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Inter-slot frequency hopping with DMRS bundling</w:t>
      </w:r>
    </w:p>
    <w:p w14:paraId="424EAA3A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>FR1 and FR2</w:t>
      </w:r>
    </w:p>
    <w:p w14:paraId="5EE555AD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2:</w:t>
      </w:r>
    </w:p>
    <w:p w14:paraId="1F14A930" w14:textId="77777777" w:rsidR="00C42BB8" w:rsidRPr="00086752" w:rsidRDefault="00C42BB8" w:rsidP="0024792F">
      <w:pPr>
        <w:pStyle w:val="ListParagraph"/>
        <w:numPr>
          <w:ilvl w:val="1"/>
          <w:numId w:val="5"/>
        </w:numPr>
        <w:spacing w:after="160"/>
        <w:ind w:left="1800"/>
        <w:rPr>
          <w:rFonts w:ascii="Arial" w:hAnsi="Arial" w:cs="Arial"/>
        </w:rPr>
      </w:pPr>
      <w:r w:rsidRPr="00086752">
        <w:rPr>
          <w:rFonts w:ascii="Arial" w:hAnsi="Arial" w:cs="Arial"/>
        </w:rPr>
        <w:t xml:space="preserve">Use legacy configuration as starting point but disable intra-slot frequency hopping to allow for DM-RS bundling. </w:t>
      </w:r>
    </w:p>
    <w:p w14:paraId="76AB5A05" w14:textId="77777777" w:rsidR="00C42BB8" w:rsidRPr="00086752" w:rsidRDefault="00C42BB8" w:rsidP="0024792F">
      <w:pPr>
        <w:pStyle w:val="ListParagraph"/>
        <w:numPr>
          <w:ilvl w:val="0"/>
          <w:numId w:val="5"/>
        </w:numPr>
        <w:spacing w:after="160"/>
        <w:ind w:left="1080"/>
        <w:rPr>
          <w:rFonts w:ascii="Arial" w:hAnsi="Arial" w:cs="Arial"/>
        </w:rPr>
      </w:pPr>
      <w:r w:rsidRPr="00086752">
        <w:rPr>
          <w:rFonts w:ascii="Arial" w:hAnsi="Arial" w:cs="Arial"/>
        </w:rPr>
        <w:t>Option 3: Consider test configuration of existing multi-slot PUCCH requirements as the starting point</w:t>
      </w:r>
    </w:p>
    <w:p w14:paraId="081C9409" w14:textId="77777777" w:rsidR="001442E1" w:rsidRDefault="001442E1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B1F88DD" w:rsidR="008B2C4F" w:rsidRDefault="002B5DD5" w:rsidP="00E73AE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Discussions</w:t>
      </w:r>
    </w:p>
    <w:p w14:paraId="30AB5BC8" w14:textId="43DE2914" w:rsidR="008E3DAB" w:rsidRDefault="0065310F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In [</w:t>
      </w:r>
      <w:r w:rsidR="000126A4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="00AE49BF">
        <w:rPr>
          <w:rFonts w:ascii="Arial" w:hAnsi="Arial" w:cs="Arial"/>
        </w:rPr>
        <w:t xml:space="preserve">, </w:t>
      </w:r>
      <w:r w:rsidR="00E53A88">
        <w:rPr>
          <w:rFonts w:ascii="Arial" w:hAnsi="Arial" w:cs="Arial"/>
        </w:rPr>
        <w:t xml:space="preserve">it </w:t>
      </w:r>
      <w:r w:rsidR="003004A2">
        <w:rPr>
          <w:rFonts w:ascii="Arial" w:hAnsi="Arial" w:cs="Arial"/>
        </w:rPr>
        <w:t xml:space="preserve">has been agreed </w:t>
      </w:r>
      <w:r w:rsidR="00E53A88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define the PUSCH demodulation requirements with JCE.</w:t>
      </w:r>
      <w:r w:rsidR="005529A3">
        <w:rPr>
          <w:rFonts w:ascii="Arial" w:hAnsi="Arial" w:cs="Arial"/>
        </w:rPr>
        <w:t xml:space="preserve"> </w:t>
      </w:r>
      <w:r w:rsidR="00CB6CB9">
        <w:rPr>
          <w:rFonts w:ascii="Arial" w:hAnsi="Arial" w:cs="Arial"/>
        </w:rPr>
        <w:t xml:space="preserve">As </w:t>
      </w:r>
      <w:r w:rsidR="00394D90">
        <w:rPr>
          <w:rFonts w:ascii="Arial" w:hAnsi="Arial" w:cs="Arial"/>
        </w:rPr>
        <w:t xml:space="preserve">the impact of JCE on PUSCH and PUCCH is similar, </w:t>
      </w:r>
      <w:r w:rsidR="00B50719">
        <w:rPr>
          <w:rFonts w:ascii="Arial" w:hAnsi="Arial" w:cs="Arial"/>
        </w:rPr>
        <w:t xml:space="preserve">it </w:t>
      </w:r>
      <w:r w:rsidR="00587DDF">
        <w:rPr>
          <w:rFonts w:ascii="Arial" w:hAnsi="Arial" w:cs="Arial"/>
        </w:rPr>
        <w:t xml:space="preserve">is necessary </w:t>
      </w:r>
      <w:r w:rsidR="00643AB0">
        <w:rPr>
          <w:rFonts w:ascii="Arial" w:hAnsi="Arial" w:cs="Arial"/>
        </w:rPr>
        <w:t>to define PUCCH demodulation requirements with JCE</w:t>
      </w:r>
      <w:r w:rsidR="00232364">
        <w:rPr>
          <w:rFonts w:ascii="Arial" w:hAnsi="Arial" w:cs="Arial"/>
        </w:rPr>
        <w:t xml:space="preserve"> as well</w:t>
      </w:r>
      <w:r w:rsidR="00643AB0">
        <w:rPr>
          <w:rFonts w:ascii="Arial" w:hAnsi="Arial" w:cs="Arial"/>
        </w:rPr>
        <w:t>.</w:t>
      </w:r>
    </w:p>
    <w:p w14:paraId="1DC460D2" w14:textId="59A69E1C" w:rsidR="00232364" w:rsidRPr="00E72AC3" w:rsidRDefault="00232364" w:rsidP="00232364">
      <w:pPr>
        <w:rPr>
          <w:rFonts w:ascii="Arial" w:hAnsi="Arial" w:cs="Arial"/>
          <w:b/>
          <w:bCs/>
        </w:rPr>
      </w:pPr>
      <w:r w:rsidRPr="00E72AC3">
        <w:rPr>
          <w:rFonts w:ascii="Arial" w:hAnsi="Arial" w:cs="Arial"/>
          <w:b/>
          <w:bCs/>
        </w:rPr>
        <w:lastRenderedPageBreak/>
        <w:t xml:space="preserve">Proposal 1: </w:t>
      </w:r>
      <w:r w:rsidR="00E47A91">
        <w:rPr>
          <w:rFonts w:ascii="Arial" w:hAnsi="Arial" w:cs="Arial"/>
          <w:b/>
          <w:bCs/>
        </w:rPr>
        <w:t xml:space="preserve">The demodulation requirement for </w:t>
      </w:r>
      <w:r w:rsidR="004D6810">
        <w:rPr>
          <w:rFonts w:ascii="Arial" w:hAnsi="Arial" w:cs="Arial"/>
          <w:b/>
          <w:bCs/>
        </w:rPr>
        <w:t xml:space="preserve">multi-slot </w:t>
      </w:r>
      <w:r w:rsidR="00E47A91">
        <w:rPr>
          <w:rFonts w:ascii="Arial" w:hAnsi="Arial" w:cs="Arial"/>
          <w:b/>
          <w:bCs/>
        </w:rPr>
        <w:t>PUCCH with JCE should be defined.</w:t>
      </w:r>
    </w:p>
    <w:p w14:paraId="52477B41" w14:textId="77777777" w:rsidR="006F5F43" w:rsidRPr="008E3A03" w:rsidRDefault="006F5F43" w:rsidP="006F5F43">
      <w:pPr>
        <w:spacing w:line="240" w:lineRule="auto"/>
        <w:rPr>
          <w:rFonts w:ascii="Arial" w:hAnsi="Arial" w:cs="Arial"/>
          <w:u w:val="single"/>
        </w:rPr>
      </w:pPr>
      <w:r w:rsidRPr="008E3A03">
        <w:rPr>
          <w:rFonts w:ascii="Arial" w:hAnsi="Arial" w:cs="Arial"/>
          <w:u w:val="single"/>
        </w:rPr>
        <w:t>FR1 and FR2</w:t>
      </w:r>
    </w:p>
    <w:p w14:paraId="6E5C3151" w14:textId="0B3EF427" w:rsidR="00CE708B" w:rsidRPr="00CE708B" w:rsidRDefault="00CE708B" w:rsidP="00620A5E">
      <w:pPr>
        <w:spacing w:line="240" w:lineRule="auto"/>
        <w:rPr>
          <w:rFonts w:ascii="Arial" w:hAnsi="Arial" w:cs="Arial"/>
        </w:rPr>
      </w:pPr>
      <w:r w:rsidRPr="00CE708B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note that </w:t>
      </w:r>
      <w:r w:rsidR="00440904">
        <w:rPr>
          <w:rFonts w:ascii="Arial" w:hAnsi="Arial" w:cs="Arial"/>
        </w:rPr>
        <w:t xml:space="preserve">demodulation requirement </w:t>
      </w:r>
      <w:r w:rsidR="00D50716">
        <w:rPr>
          <w:rFonts w:ascii="Arial" w:hAnsi="Arial" w:cs="Arial"/>
        </w:rPr>
        <w:t xml:space="preserve">for multi-slot PUCCH in FR2 is not defined in TS 38.104. </w:t>
      </w:r>
      <w:r w:rsidR="00343B26">
        <w:rPr>
          <w:rFonts w:ascii="Arial" w:hAnsi="Arial" w:cs="Arial"/>
        </w:rPr>
        <w:t xml:space="preserve">And according to the study result in TR 38.830, </w:t>
      </w:r>
      <w:r w:rsidR="00F60799">
        <w:rPr>
          <w:rFonts w:ascii="Arial" w:hAnsi="Arial" w:cs="Arial"/>
        </w:rPr>
        <w:t xml:space="preserve">for FR2, </w:t>
      </w:r>
      <w:r w:rsidR="00730ECE">
        <w:rPr>
          <w:rFonts w:ascii="Arial" w:hAnsi="Arial" w:cs="Arial"/>
        </w:rPr>
        <w:t xml:space="preserve">PUCCH </w:t>
      </w:r>
      <w:r w:rsidR="00DE3705">
        <w:rPr>
          <w:rFonts w:ascii="Arial" w:hAnsi="Arial" w:cs="Arial" w:hint="eastAsia"/>
        </w:rPr>
        <w:t>suffers</w:t>
      </w:r>
      <w:r w:rsidR="00730ECE">
        <w:rPr>
          <w:rFonts w:ascii="Arial" w:hAnsi="Arial" w:cs="Arial"/>
        </w:rPr>
        <w:t xml:space="preserve"> </w:t>
      </w:r>
      <w:r w:rsidR="00F60799">
        <w:rPr>
          <w:rFonts w:ascii="Arial" w:hAnsi="Arial" w:cs="Arial"/>
        </w:rPr>
        <w:t xml:space="preserve">coverage limitation </w:t>
      </w:r>
      <w:r w:rsidR="00730ECE">
        <w:rPr>
          <w:rFonts w:ascii="Arial" w:hAnsi="Arial" w:cs="Arial"/>
        </w:rPr>
        <w:t>only</w:t>
      </w:r>
      <w:r w:rsidR="00F60799">
        <w:rPr>
          <w:rFonts w:ascii="Arial" w:hAnsi="Arial" w:cs="Arial"/>
        </w:rPr>
        <w:t xml:space="preserve"> in </w:t>
      </w:r>
      <w:r w:rsidR="00730ECE">
        <w:rPr>
          <w:rFonts w:ascii="Arial" w:hAnsi="Arial" w:cs="Arial"/>
        </w:rPr>
        <w:t xml:space="preserve">O2I scenario while </w:t>
      </w:r>
      <w:r w:rsidR="00E069F8">
        <w:rPr>
          <w:rFonts w:ascii="Arial" w:hAnsi="Arial" w:cs="Arial"/>
        </w:rPr>
        <w:t>performs well in indoor and O2O scenario</w:t>
      </w:r>
      <w:r w:rsidR="006F5F43">
        <w:rPr>
          <w:rFonts w:ascii="Arial" w:hAnsi="Arial" w:cs="Arial"/>
        </w:rPr>
        <w:t>s</w:t>
      </w:r>
      <w:r w:rsidR="00E069F8">
        <w:rPr>
          <w:rFonts w:ascii="Arial" w:hAnsi="Arial" w:cs="Arial"/>
        </w:rPr>
        <w:t xml:space="preserve">. In our understanding, </w:t>
      </w:r>
      <w:r w:rsidR="006F5F43">
        <w:rPr>
          <w:rFonts w:ascii="Arial" w:hAnsi="Arial" w:cs="Arial"/>
        </w:rPr>
        <w:t xml:space="preserve">O2I </w:t>
      </w:r>
      <w:r w:rsidR="00F3110D">
        <w:rPr>
          <w:rFonts w:ascii="Arial" w:hAnsi="Arial" w:cs="Arial"/>
        </w:rPr>
        <w:t xml:space="preserve">is not a typical </w:t>
      </w:r>
      <w:r w:rsidR="006F5F43">
        <w:rPr>
          <w:rFonts w:ascii="Arial" w:hAnsi="Arial" w:cs="Arial"/>
        </w:rPr>
        <w:t>scenario for FR2</w:t>
      </w:r>
      <w:r w:rsidR="00CC72A2">
        <w:rPr>
          <w:rFonts w:ascii="Arial" w:hAnsi="Arial" w:cs="Arial"/>
        </w:rPr>
        <w:t xml:space="preserve">. </w:t>
      </w:r>
      <w:r w:rsidR="00084B26">
        <w:rPr>
          <w:rFonts w:ascii="Arial" w:hAnsi="Arial" w:cs="Arial"/>
        </w:rPr>
        <w:t xml:space="preserve">Furthermore, </w:t>
      </w:r>
      <w:r w:rsidR="00CB4946">
        <w:rPr>
          <w:rFonts w:ascii="Arial" w:hAnsi="Arial" w:cs="Arial"/>
        </w:rPr>
        <w:t>available FR2 TDD patterns don’t have continuous UL slots</w:t>
      </w:r>
      <w:r w:rsidR="00216B9B">
        <w:rPr>
          <w:rFonts w:ascii="Arial" w:hAnsi="Arial" w:cs="Arial"/>
        </w:rPr>
        <w:t xml:space="preserve"> can be used for JCE. </w:t>
      </w:r>
      <w:r w:rsidR="00AC1D38">
        <w:rPr>
          <w:rFonts w:ascii="Arial" w:hAnsi="Arial" w:cs="Arial"/>
        </w:rPr>
        <w:t xml:space="preserve">Whether introducing new TDD patterns should depends on RAN4 discussion. </w:t>
      </w:r>
      <w:r w:rsidR="00CC72A2">
        <w:rPr>
          <w:rFonts w:ascii="Arial" w:hAnsi="Arial" w:cs="Arial"/>
        </w:rPr>
        <w:t xml:space="preserve">Therefore, only FR1 is suggested to be considered when defining the demodulation requirement </w:t>
      </w:r>
      <w:r w:rsidR="005D2347">
        <w:rPr>
          <w:rFonts w:ascii="Arial" w:hAnsi="Arial" w:cs="Arial"/>
        </w:rPr>
        <w:t>for PUCCH JCE.</w:t>
      </w:r>
    </w:p>
    <w:p w14:paraId="39EB48ED" w14:textId="4ACD7D40" w:rsidR="00237AEC" w:rsidRPr="00F47EF4" w:rsidRDefault="00237AEC" w:rsidP="00620A5E">
      <w:pPr>
        <w:spacing w:line="240" w:lineRule="auto"/>
        <w:rPr>
          <w:rFonts w:ascii="Arial" w:hAnsi="Arial" w:cs="Arial"/>
          <w:b/>
          <w:bCs/>
        </w:rPr>
      </w:pPr>
      <w:r w:rsidRPr="00F47EF4">
        <w:rPr>
          <w:rFonts w:ascii="Arial" w:hAnsi="Arial" w:cs="Arial"/>
          <w:b/>
          <w:bCs/>
        </w:rPr>
        <w:t xml:space="preserve">Observation 1: </w:t>
      </w:r>
      <w:r w:rsidR="00C44E59" w:rsidRPr="00F47EF4">
        <w:rPr>
          <w:rFonts w:ascii="Arial" w:hAnsi="Arial" w:cs="Arial"/>
          <w:b/>
          <w:bCs/>
        </w:rPr>
        <w:t xml:space="preserve">FR2 PUCCH is performance bottleneck only in O2I scenario according to </w:t>
      </w:r>
      <w:r w:rsidR="00D707B9" w:rsidRPr="00F47EF4">
        <w:rPr>
          <w:rFonts w:ascii="Arial" w:hAnsi="Arial" w:cs="Arial"/>
          <w:b/>
          <w:bCs/>
        </w:rPr>
        <w:t>TR38.830.</w:t>
      </w:r>
    </w:p>
    <w:p w14:paraId="796CC3BC" w14:textId="4E087D15" w:rsidR="00D707B9" w:rsidRPr="00F47EF4" w:rsidRDefault="00D707B9" w:rsidP="00620A5E">
      <w:pPr>
        <w:spacing w:line="240" w:lineRule="auto"/>
        <w:rPr>
          <w:rFonts w:ascii="Arial" w:hAnsi="Arial" w:cs="Arial"/>
          <w:b/>
          <w:bCs/>
        </w:rPr>
      </w:pPr>
      <w:r w:rsidRPr="00F47EF4">
        <w:rPr>
          <w:rFonts w:ascii="Arial" w:hAnsi="Arial" w:cs="Arial"/>
          <w:b/>
          <w:bCs/>
        </w:rPr>
        <w:t xml:space="preserve">Observation 2: There is no </w:t>
      </w:r>
      <w:r w:rsidR="001D656B">
        <w:rPr>
          <w:rFonts w:ascii="Arial" w:hAnsi="Arial" w:cs="Arial"/>
          <w:b/>
          <w:bCs/>
        </w:rPr>
        <w:t>available</w:t>
      </w:r>
      <w:r w:rsidRPr="00F47EF4">
        <w:rPr>
          <w:rFonts w:ascii="Arial" w:hAnsi="Arial" w:cs="Arial"/>
          <w:b/>
          <w:bCs/>
        </w:rPr>
        <w:t xml:space="preserve"> FR2 TDD pattern for </w:t>
      </w:r>
      <w:r w:rsidR="00230AE5">
        <w:rPr>
          <w:rFonts w:ascii="Arial" w:hAnsi="Arial" w:cs="Arial"/>
          <w:b/>
          <w:bCs/>
        </w:rPr>
        <w:t xml:space="preserve">PUCCH </w:t>
      </w:r>
      <w:r w:rsidRPr="00F47EF4">
        <w:rPr>
          <w:rFonts w:ascii="Arial" w:hAnsi="Arial" w:cs="Arial"/>
          <w:b/>
          <w:bCs/>
        </w:rPr>
        <w:t>JCE</w:t>
      </w:r>
      <w:r w:rsidR="00F47EF4" w:rsidRPr="00F47EF4">
        <w:rPr>
          <w:rFonts w:ascii="Arial" w:hAnsi="Arial" w:cs="Arial"/>
          <w:b/>
          <w:bCs/>
        </w:rPr>
        <w:t xml:space="preserve">. </w:t>
      </w:r>
    </w:p>
    <w:p w14:paraId="5BAC07B7" w14:textId="5E983EB7" w:rsidR="00554D4A" w:rsidRPr="00E72AC3" w:rsidRDefault="00554D4A" w:rsidP="00554D4A">
      <w:pPr>
        <w:rPr>
          <w:rFonts w:ascii="Arial" w:hAnsi="Arial" w:cs="Arial"/>
          <w:b/>
          <w:bCs/>
        </w:rPr>
      </w:pPr>
      <w:r w:rsidRPr="00E72AC3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E72AC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0162E9">
        <w:rPr>
          <w:rFonts w:ascii="Arial" w:hAnsi="Arial" w:cs="Arial"/>
          <w:b/>
          <w:bCs/>
        </w:rPr>
        <w:t>Only define</w:t>
      </w:r>
      <w:r w:rsidR="00A72809">
        <w:rPr>
          <w:rFonts w:ascii="Arial" w:hAnsi="Arial" w:cs="Arial"/>
          <w:b/>
          <w:bCs/>
        </w:rPr>
        <w:t xml:space="preserve"> FR1 PUCCH JCE d</w:t>
      </w:r>
      <w:r w:rsidR="00011FF8">
        <w:rPr>
          <w:rFonts w:ascii="Arial" w:hAnsi="Arial" w:cs="Arial"/>
          <w:b/>
          <w:bCs/>
        </w:rPr>
        <w:t>emodulation requirement</w:t>
      </w:r>
      <w:r>
        <w:rPr>
          <w:rFonts w:ascii="Arial" w:hAnsi="Arial" w:cs="Arial"/>
          <w:b/>
          <w:bCs/>
        </w:rPr>
        <w:t>.</w:t>
      </w:r>
      <w:r w:rsidR="00A72809">
        <w:rPr>
          <w:rFonts w:ascii="Arial" w:hAnsi="Arial" w:cs="Arial"/>
          <w:b/>
          <w:bCs/>
        </w:rPr>
        <w:t xml:space="preserve"> </w:t>
      </w:r>
    </w:p>
    <w:p w14:paraId="3758907E" w14:textId="3E8330F6" w:rsidR="00554D4A" w:rsidRPr="008A4F08" w:rsidRDefault="004A6291" w:rsidP="00620A5E">
      <w:pPr>
        <w:spacing w:line="240" w:lineRule="auto"/>
        <w:rPr>
          <w:rFonts w:ascii="Arial" w:hAnsi="Arial" w:cs="Arial"/>
          <w:u w:val="single"/>
        </w:rPr>
      </w:pPr>
      <w:r w:rsidRPr="008A4F08">
        <w:rPr>
          <w:rFonts w:ascii="Arial" w:hAnsi="Arial" w:cs="Arial"/>
          <w:u w:val="single"/>
        </w:rPr>
        <w:t>Frequency hopping</w:t>
      </w:r>
    </w:p>
    <w:p w14:paraId="6751773B" w14:textId="6DBC1905" w:rsidR="003D746E" w:rsidRDefault="003D746E" w:rsidP="003D74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PUCCH JCE, frequency hopping is an event of </w:t>
      </w:r>
      <w:r w:rsidR="0062639A">
        <w:rPr>
          <w:rFonts w:ascii="Arial" w:hAnsi="Arial" w:cs="Arial"/>
        </w:rPr>
        <w:t>violating</w:t>
      </w:r>
      <w:r>
        <w:rPr>
          <w:rFonts w:ascii="Arial" w:hAnsi="Arial" w:cs="Arial"/>
        </w:rPr>
        <w:t xml:space="preserve"> power consistency and phase continuity. Therefore, to sufficiently </w:t>
      </w:r>
      <w:r>
        <w:rPr>
          <w:rFonts w:ascii="Arial" w:hAnsi="Arial" w:cs="Arial" w:hint="eastAsia"/>
        </w:rPr>
        <w:t>v</w:t>
      </w:r>
      <w:r>
        <w:rPr>
          <w:rFonts w:ascii="Arial" w:hAnsi="Arial" w:cs="Arial"/>
        </w:rPr>
        <w:t>erify the performance and BS processing for PUCCH JCE, frequency hopping is suggested to be disabled.</w:t>
      </w:r>
    </w:p>
    <w:p w14:paraId="7A74BA22" w14:textId="652736CA" w:rsidR="00382C20" w:rsidRPr="001960EE" w:rsidRDefault="00382C20" w:rsidP="00382C20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PUCCH JCE</w:t>
      </w:r>
      <w:r w:rsidR="00E920EF">
        <w:rPr>
          <w:rFonts w:ascii="Arial" w:hAnsi="Arial" w:cs="Arial"/>
          <w:b/>
          <w:bCs/>
        </w:rPr>
        <w:t xml:space="preserve"> demodulation requirement</w:t>
      </w:r>
      <w:r>
        <w:rPr>
          <w:rFonts w:ascii="Arial" w:hAnsi="Arial" w:cs="Arial"/>
          <w:b/>
          <w:bCs/>
        </w:rPr>
        <w:t>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frequency hopping is disabled.</w:t>
      </w:r>
    </w:p>
    <w:p w14:paraId="49FA2C73" w14:textId="76796D91" w:rsidR="008A4F08" w:rsidRPr="00071BF2" w:rsidRDefault="00071BF2" w:rsidP="00620A5E">
      <w:pPr>
        <w:spacing w:line="240" w:lineRule="auto"/>
        <w:rPr>
          <w:rFonts w:ascii="Arial" w:hAnsi="Arial" w:cs="Arial"/>
          <w:u w:val="single"/>
        </w:rPr>
      </w:pPr>
      <w:r w:rsidRPr="00071BF2">
        <w:rPr>
          <w:rFonts w:ascii="Arial" w:hAnsi="Arial" w:cs="Arial"/>
          <w:u w:val="single"/>
        </w:rPr>
        <w:t>PUCCH format</w:t>
      </w:r>
    </w:p>
    <w:p w14:paraId="2BFBCFF5" w14:textId="42390A0C" w:rsidR="00873F30" w:rsidRDefault="00323239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For PUCCH JCE</w:t>
      </w:r>
      <w:r w:rsidR="00873F30">
        <w:rPr>
          <w:rFonts w:ascii="Arial" w:hAnsi="Arial" w:cs="Arial"/>
        </w:rPr>
        <w:t xml:space="preserve"> requirement</w:t>
      </w:r>
      <w:r>
        <w:rPr>
          <w:rFonts w:ascii="Arial" w:hAnsi="Arial" w:cs="Arial"/>
        </w:rPr>
        <w:t xml:space="preserve">, </w:t>
      </w:r>
      <w:r w:rsidR="00E27859">
        <w:rPr>
          <w:rFonts w:ascii="Arial" w:hAnsi="Arial" w:cs="Arial"/>
        </w:rPr>
        <w:t>PUCCH</w:t>
      </w:r>
      <w:r>
        <w:rPr>
          <w:rFonts w:ascii="Arial" w:hAnsi="Arial" w:cs="Arial"/>
        </w:rPr>
        <w:t xml:space="preserve"> format </w:t>
      </w:r>
      <w:r w:rsidR="001D26B8">
        <w:rPr>
          <w:rFonts w:ascii="Arial" w:hAnsi="Arial" w:cs="Arial"/>
        </w:rPr>
        <w:t xml:space="preserve">2 can be ignored as it </w:t>
      </w:r>
      <w:r w:rsidR="00873F30">
        <w:rPr>
          <w:rFonts w:ascii="Arial" w:hAnsi="Arial" w:cs="Arial"/>
        </w:rPr>
        <w:t xml:space="preserve">is not typically used for </w:t>
      </w:r>
      <w:proofErr w:type="spellStart"/>
      <w:r w:rsidR="00873F30">
        <w:rPr>
          <w:rFonts w:ascii="Arial" w:hAnsi="Arial" w:cs="Arial"/>
        </w:rPr>
        <w:t>eMBB</w:t>
      </w:r>
      <w:proofErr w:type="spellEnd"/>
      <w:r w:rsidR="00873F30">
        <w:rPr>
          <w:rFonts w:ascii="Arial" w:hAnsi="Arial" w:cs="Arial"/>
        </w:rPr>
        <w:t xml:space="preserve">. </w:t>
      </w:r>
      <w:r w:rsidR="00B63B42">
        <w:rPr>
          <w:rFonts w:ascii="Arial" w:hAnsi="Arial" w:cs="Arial"/>
        </w:rPr>
        <w:t xml:space="preserve">PUCCH format 1 </w:t>
      </w:r>
      <w:r w:rsidR="00E84C1F">
        <w:rPr>
          <w:rFonts w:ascii="Arial" w:hAnsi="Arial" w:cs="Arial"/>
        </w:rPr>
        <w:t>should be considered because of it</w:t>
      </w:r>
      <w:r w:rsidR="002013F1">
        <w:rPr>
          <w:rFonts w:ascii="Arial" w:hAnsi="Arial" w:cs="Arial"/>
        </w:rPr>
        <w:t xml:space="preserve"> is the most important PUCCH format </w:t>
      </w:r>
      <w:r w:rsidR="008A17A6">
        <w:rPr>
          <w:rFonts w:ascii="Arial" w:hAnsi="Arial" w:cs="Arial"/>
        </w:rPr>
        <w:t xml:space="preserve">for </w:t>
      </w:r>
      <w:r w:rsidR="0041490C">
        <w:rPr>
          <w:rFonts w:ascii="Arial" w:hAnsi="Arial" w:cs="Arial"/>
        </w:rPr>
        <w:t>RRC connection</w:t>
      </w:r>
      <w:r w:rsidR="008A17A6">
        <w:rPr>
          <w:rFonts w:ascii="Arial" w:hAnsi="Arial" w:cs="Arial"/>
        </w:rPr>
        <w:t xml:space="preserve"> maintenance</w:t>
      </w:r>
      <w:r w:rsidR="002013F1">
        <w:rPr>
          <w:rFonts w:ascii="Arial" w:hAnsi="Arial" w:cs="Arial"/>
        </w:rPr>
        <w:t xml:space="preserve">. </w:t>
      </w:r>
      <w:r w:rsidR="006B4A23">
        <w:rPr>
          <w:rFonts w:ascii="Arial" w:hAnsi="Arial" w:cs="Arial"/>
        </w:rPr>
        <w:t xml:space="preserve">PUCCH </w:t>
      </w:r>
      <w:r w:rsidR="006B4A23">
        <w:rPr>
          <w:rFonts w:ascii="Arial" w:hAnsi="Arial" w:cs="Arial" w:hint="eastAsia"/>
        </w:rPr>
        <w:t>format</w:t>
      </w:r>
      <w:r w:rsidR="006B4A23">
        <w:rPr>
          <w:rFonts w:ascii="Arial" w:hAnsi="Arial" w:cs="Arial"/>
        </w:rPr>
        <w:t xml:space="preserve"> 3/4 </w:t>
      </w:r>
      <w:r w:rsidR="0029335C">
        <w:rPr>
          <w:rFonts w:ascii="Arial" w:hAnsi="Arial" w:cs="Arial"/>
        </w:rPr>
        <w:t xml:space="preserve">are </w:t>
      </w:r>
      <w:r w:rsidR="006E3214">
        <w:rPr>
          <w:rFonts w:ascii="Arial" w:hAnsi="Arial" w:cs="Arial"/>
        </w:rPr>
        <w:t>required</w:t>
      </w:r>
      <w:r w:rsidR="006B4A23">
        <w:rPr>
          <w:rFonts w:ascii="Arial" w:hAnsi="Arial" w:cs="Arial"/>
        </w:rPr>
        <w:t xml:space="preserve"> </w:t>
      </w:r>
      <w:r w:rsidR="00A36F67">
        <w:rPr>
          <w:rFonts w:ascii="Arial" w:hAnsi="Arial" w:cs="Arial"/>
        </w:rPr>
        <w:t xml:space="preserve">at least </w:t>
      </w:r>
      <w:r w:rsidR="0029335C">
        <w:rPr>
          <w:rFonts w:ascii="Arial" w:hAnsi="Arial" w:cs="Arial"/>
        </w:rPr>
        <w:t>for CSI feedback</w:t>
      </w:r>
      <w:r w:rsidR="006E3214">
        <w:rPr>
          <w:rFonts w:ascii="Arial" w:hAnsi="Arial" w:cs="Arial"/>
        </w:rPr>
        <w:t xml:space="preserve">, </w:t>
      </w:r>
      <w:r w:rsidR="009038C0">
        <w:rPr>
          <w:rFonts w:ascii="Arial" w:hAnsi="Arial" w:cs="Arial"/>
        </w:rPr>
        <w:t>and their</w:t>
      </w:r>
      <w:r w:rsidR="006E3214">
        <w:rPr>
          <w:rFonts w:ascii="Arial" w:hAnsi="Arial" w:cs="Arial"/>
        </w:rPr>
        <w:t xml:space="preserve"> DMRS </w:t>
      </w:r>
      <w:r w:rsidR="009038C0">
        <w:rPr>
          <w:rFonts w:ascii="Arial" w:hAnsi="Arial" w:cs="Arial"/>
        </w:rPr>
        <w:t>symbol numbe</w:t>
      </w:r>
      <w:r w:rsidR="00944684">
        <w:rPr>
          <w:rFonts w:ascii="Arial" w:hAnsi="Arial" w:cs="Arial"/>
        </w:rPr>
        <w:t>r/</w:t>
      </w:r>
      <w:r w:rsidR="006E3214">
        <w:rPr>
          <w:rFonts w:ascii="Arial" w:hAnsi="Arial" w:cs="Arial"/>
        </w:rPr>
        <w:t xml:space="preserve">position </w:t>
      </w:r>
      <w:r w:rsidR="00944684">
        <w:rPr>
          <w:rFonts w:ascii="Arial" w:hAnsi="Arial" w:cs="Arial"/>
        </w:rPr>
        <w:t>is</w:t>
      </w:r>
      <w:r w:rsidR="006E3214">
        <w:rPr>
          <w:rFonts w:ascii="Arial" w:hAnsi="Arial" w:cs="Arial"/>
        </w:rPr>
        <w:t xml:space="preserve"> </w:t>
      </w:r>
      <w:r w:rsidR="009038C0">
        <w:rPr>
          <w:rFonts w:ascii="Arial" w:hAnsi="Arial" w:cs="Arial"/>
        </w:rPr>
        <w:t>different from PUCCH format 1</w:t>
      </w:r>
      <w:r w:rsidR="00A71C2B">
        <w:rPr>
          <w:rFonts w:ascii="Arial" w:hAnsi="Arial" w:cs="Arial"/>
        </w:rPr>
        <w:t xml:space="preserve">, so they can also be </w:t>
      </w:r>
      <w:r w:rsidR="00A36F67">
        <w:rPr>
          <w:rFonts w:ascii="Arial" w:hAnsi="Arial" w:cs="Arial"/>
        </w:rPr>
        <w:t xml:space="preserve">considered </w:t>
      </w:r>
      <w:r w:rsidR="00646211">
        <w:rPr>
          <w:rFonts w:ascii="Arial" w:hAnsi="Arial" w:cs="Arial"/>
        </w:rPr>
        <w:t>in</w:t>
      </w:r>
      <w:r w:rsidR="00A36F67">
        <w:rPr>
          <w:rFonts w:ascii="Arial" w:hAnsi="Arial" w:cs="Arial"/>
        </w:rPr>
        <w:t xml:space="preserve"> PUCCH JCE require</w:t>
      </w:r>
      <w:r w:rsidR="00646211">
        <w:rPr>
          <w:rFonts w:ascii="Arial" w:hAnsi="Arial" w:cs="Arial"/>
        </w:rPr>
        <w:t>ment definition</w:t>
      </w:r>
      <w:r w:rsidR="00BA60E4">
        <w:rPr>
          <w:rFonts w:ascii="Arial" w:hAnsi="Arial" w:cs="Arial"/>
        </w:rPr>
        <w:t>.</w:t>
      </w:r>
      <w:r w:rsidR="009038C0">
        <w:rPr>
          <w:rFonts w:ascii="Arial" w:hAnsi="Arial" w:cs="Arial"/>
        </w:rPr>
        <w:t xml:space="preserve"> </w:t>
      </w:r>
      <w:r w:rsidR="00C538B2">
        <w:rPr>
          <w:rFonts w:ascii="Arial" w:hAnsi="Arial" w:cs="Arial"/>
        </w:rPr>
        <w:t xml:space="preserve">As </w:t>
      </w:r>
      <w:r w:rsidR="00873F30">
        <w:rPr>
          <w:rFonts w:ascii="Arial" w:hAnsi="Arial" w:cs="Arial"/>
        </w:rPr>
        <w:t xml:space="preserve">PUCCH 3 and PUCCH 4 has </w:t>
      </w:r>
      <w:r w:rsidR="001153E1">
        <w:rPr>
          <w:rFonts w:ascii="Arial" w:hAnsi="Arial" w:cs="Arial"/>
        </w:rPr>
        <w:t xml:space="preserve">same </w:t>
      </w:r>
      <w:r w:rsidR="00027FEA">
        <w:rPr>
          <w:rFonts w:ascii="Arial" w:hAnsi="Arial" w:cs="Arial"/>
        </w:rPr>
        <w:t xml:space="preserve">signal lengths and </w:t>
      </w:r>
      <w:r w:rsidR="001153E1">
        <w:rPr>
          <w:rFonts w:ascii="Arial" w:hAnsi="Arial" w:cs="Arial"/>
        </w:rPr>
        <w:t xml:space="preserve">DMRS </w:t>
      </w:r>
      <w:r w:rsidR="00944684">
        <w:rPr>
          <w:rFonts w:ascii="Arial" w:hAnsi="Arial" w:cs="Arial"/>
        </w:rPr>
        <w:t>symbol/</w:t>
      </w:r>
      <w:r w:rsidR="001153E1">
        <w:rPr>
          <w:rFonts w:ascii="Arial" w:hAnsi="Arial" w:cs="Arial"/>
        </w:rPr>
        <w:t xml:space="preserve">position, </w:t>
      </w:r>
      <w:r w:rsidR="00C125E4">
        <w:rPr>
          <w:rFonts w:ascii="Arial" w:hAnsi="Arial" w:cs="Arial"/>
        </w:rPr>
        <w:t xml:space="preserve">similar </w:t>
      </w:r>
      <w:r w:rsidR="00C538B2">
        <w:rPr>
          <w:rFonts w:ascii="Arial" w:hAnsi="Arial" w:cs="Arial"/>
        </w:rPr>
        <w:t xml:space="preserve">performance improvement from JCE </w:t>
      </w:r>
      <w:r w:rsidR="00C125E4">
        <w:rPr>
          <w:rFonts w:ascii="Arial" w:hAnsi="Arial" w:cs="Arial"/>
        </w:rPr>
        <w:t xml:space="preserve">can be </w:t>
      </w:r>
      <w:r w:rsidR="006A7334">
        <w:rPr>
          <w:rFonts w:ascii="Arial" w:hAnsi="Arial" w:cs="Arial"/>
        </w:rPr>
        <w:t xml:space="preserve">expected </w:t>
      </w:r>
      <w:r w:rsidR="00C125E4">
        <w:rPr>
          <w:rFonts w:ascii="Arial" w:hAnsi="Arial" w:cs="Arial"/>
        </w:rPr>
        <w:t xml:space="preserve">for both, </w:t>
      </w:r>
      <w:r w:rsidR="0048046B">
        <w:rPr>
          <w:rFonts w:ascii="Arial" w:hAnsi="Arial" w:cs="Arial"/>
        </w:rPr>
        <w:t xml:space="preserve">so </w:t>
      </w:r>
      <w:r w:rsidR="00472607">
        <w:rPr>
          <w:rFonts w:ascii="Arial" w:hAnsi="Arial" w:cs="Arial"/>
        </w:rPr>
        <w:t xml:space="preserve">only </w:t>
      </w:r>
      <w:r w:rsidR="00C125E4">
        <w:rPr>
          <w:rFonts w:ascii="Arial" w:hAnsi="Arial" w:cs="Arial"/>
        </w:rPr>
        <w:t xml:space="preserve">one </w:t>
      </w:r>
      <w:r w:rsidR="0048046B">
        <w:rPr>
          <w:rFonts w:ascii="Arial" w:hAnsi="Arial" w:cs="Arial"/>
        </w:rPr>
        <w:t>from</w:t>
      </w:r>
      <w:r w:rsidR="00C125E4">
        <w:rPr>
          <w:rFonts w:ascii="Arial" w:hAnsi="Arial" w:cs="Arial"/>
        </w:rPr>
        <w:t xml:space="preserve"> both is enough</w:t>
      </w:r>
      <w:r w:rsidR="00275A92">
        <w:rPr>
          <w:rFonts w:ascii="Arial" w:hAnsi="Arial" w:cs="Arial"/>
        </w:rPr>
        <w:t xml:space="preserve"> for PUCCH JCE </w:t>
      </w:r>
      <w:r w:rsidR="00275A92">
        <w:rPr>
          <w:rFonts w:ascii="Arial" w:hAnsi="Arial" w:cs="Arial" w:hint="eastAsia"/>
        </w:rPr>
        <w:t>requirement</w:t>
      </w:r>
      <w:r w:rsidR="00275A92">
        <w:rPr>
          <w:rFonts w:ascii="Arial" w:hAnsi="Arial" w:cs="Arial"/>
        </w:rPr>
        <w:t xml:space="preserve"> definition</w:t>
      </w:r>
      <w:r w:rsidR="0048046B">
        <w:rPr>
          <w:rFonts w:ascii="Arial" w:hAnsi="Arial" w:cs="Arial"/>
        </w:rPr>
        <w:t>, e.g. PUCCH format 3</w:t>
      </w:r>
      <w:r w:rsidR="00472607">
        <w:rPr>
          <w:rFonts w:ascii="Arial" w:hAnsi="Arial" w:cs="Arial"/>
        </w:rPr>
        <w:t>.</w:t>
      </w:r>
    </w:p>
    <w:p w14:paraId="1B9ACE98" w14:textId="3C393817" w:rsidR="00AA3ECE" w:rsidRPr="001960EE" w:rsidRDefault="00AA3ECE" w:rsidP="00AA3ECE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1960EE">
        <w:rPr>
          <w:rFonts w:ascii="Arial" w:hAnsi="Arial" w:cs="Arial"/>
          <w:b/>
          <w:bCs/>
        </w:rPr>
        <w:t xml:space="preserve">: </w:t>
      </w:r>
      <w:r w:rsidR="003A2B13">
        <w:rPr>
          <w:rFonts w:ascii="Arial" w:hAnsi="Arial" w:cs="Arial"/>
          <w:b/>
          <w:bCs/>
        </w:rPr>
        <w:t xml:space="preserve">For defining the demodulation requirement for PUCCH JCE, PUCCH </w:t>
      </w:r>
      <w:r w:rsidR="003A2B13">
        <w:rPr>
          <w:rFonts w:ascii="Arial" w:hAnsi="Arial" w:cs="Arial" w:hint="eastAsia"/>
          <w:b/>
          <w:bCs/>
        </w:rPr>
        <w:t>format</w:t>
      </w:r>
      <w:r w:rsidR="003A2B13">
        <w:rPr>
          <w:rFonts w:ascii="Arial" w:hAnsi="Arial" w:cs="Arial"/>
          <w:b/>
          <w:bCs/>
        </w:rPr>
        <w:t xml:space="preserve"> 1 </w:t>
      </w:r>
      <w:r w:rsidR="008A532B">
        <w:rPr>
          <w:rFonts w:ascii="Arial" w:hAnsi="Arial" w:cs="Arial"/>
          <w:b/>
          <w:bCs/>
        </w:rPr>
        <w:t>and 3 can be considered</w:t>
      </w:r>
      <w:r w:rsidR="003A2B13">
        <w:rPr>
          <w:rFonts w:ascii="Arial" w:hAnsi="Arial" w:cs="Arial"/>
          <w:b/>
          <w:bCs/>
        </w:rPr>
        <w:t>.</w:t>
      </w:r>
    </w:p>
    <w:p w14:paraId="44090072" w14:textId="00517DFC" w:rsidR="00856B79" w:rsidRPr="00856B79" w:rsidRDefault="00856B79" w:rsidP="00620A5E">
      <w:pPr>
        <w:spacing w:line="240" w:lineRule="auto"/>
        <w:rPr>
          <w:rFonts w:ascii="Arial" w:hAnsi="Arial" w:cs="Arial"/>
          <w:u w:val="single"/>
        </w:rPr>
      </w:pPr>
      <w:r w:rsidRPr="00856B79">
        <w:rPr>
          <w:rFonts w:ascii="Arial" w:hAnsi="Arial" w:cs="Arial"/>
          <w:u w:val="single"/>
        </w:rPr>
        <w:t>Slot number</w:t>
      </w:r>
    </w:p>
    <w:p w14:paraId="034C1BD9" w14:textId="77B57A1C" w:rsidR="00071BF2" w:rsidRDefault="00B64B6A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slot number for PUCCH JCE requirement could follow PUSCH JCE discussion agreement. </w:t>
      </w:r>
    </w:p>
    <w:p w14:paraId="7D213F83" w14:textId="45AFBB98" w:rsidR="00B64B6A" w:rsidRPr="00B7187D" w:rsidRDefault="00B64B6A" w:rsidP="00620A5E">
      <w:pPr>
        <w:spacing w:line="240" w:lineRule="auto"/>
        <w:rPr>
          <w:rFonts w:ascii="Arial" w:hAnsi="Arial" w:cs="Arial"/>
          <w:b/>
          <w:bCs/>
        </w:rPr>
      </w:pPr>
      <w:r w:rsidRPr="00B7187D">
        <w:rPr>
          <w:rFonts w:ascii="Arial" w:hAnsi="Arial" w:cs="Arial"/>
          <w:b/>
          <w:bCs/>
        </w:rPr>
        <w:t xml:space="preserve">Proposal </w:t>
      </w:r>
      <w:r w:rsidR="00E35448" w:rsidRPr="00B7187D">
        <w:rPr>
          <w:rFonts w:ascii="Arial" w:hAnsi="Arial" w:cs="Arial"/>
          <w:b/>
          <w:bCs/>
        </w:rPr>
        <w:t xml:space="preserve">5: </w:t>
      </w:r>
      <w:r w:rsidR="00D7147F" w:rsidRPr="00B7187D">
        <w:rPr>
          <w:rFonts w:ascii="Arial" w:hAnsi="Arial" w:cs="Arial"/>
          <w:b/>
          <w:bCs/>
        </w:rPr>
        <w:t>For PUCCH JCE demodulation requirement, u</w:t>
      </w:r>
      <w:r w:rsidR="00E35448" w:rsidRPr="00B7187D">
        <w:rPr>
          <w:rFonts w:ascii="Arial" w:hAnsi="Arial" w:cs="Arial"/>
          <w:b/>
          <w:bCs/>
        </w:rPr>
        <w:t xml:space="preserve">se </w:t>
      </w:r>
      <w:r w:rsidR="00B7187D" w:rsidRPr="00B7187D">
        <w:rPr>
          <w:rFonts w:ascii="Arial" w:hAnsi="Arial" w:cs="Arial"/>
          <w:b/>
          <w:bCs/>
        </w:rPr>
        <w:t xml:space="preserve">the </w:t>
      </w:r>
      <w:r w:rsidR="00E35448" w:rsidRPr="00B7187D">
        <w:rPr>
          <w:rFonts w:ascii="Arial" w:hAnsi="Arial" w:cs="Arial"/>
          <w:b/>
          <w:bCs/>
        </w:rPr>
        <w:t xml:space="preserve">same </w:t>
      </w:r>
      <w:proofErr w:type="spellStart"/>
      <w:r w:rsidR="00E35448" w:rsidRPr="00B7187D">
        <w:rPr>
          <w:rFonts w:ascii="Arial" w:hAnsi="Arial" w:cs="Arial"/>
          <w:b/>
          <w:bCs/>
        </w:rPr>
        <w:t>cTDW</w:t>
      </w:r>
      <w:proofErr w:type="spellEnd"/>
      <w:r w:rsidR="00E35448" w:rsidRPr="00B7187D">
        <w:rPr>
          <w:rFonts w:ascii="Arial" w:hAnsi="Arial" w:cs="Arial"/>
          <w:b/>
          <w:bCs/>
        </w:rPr>
        <w:t xml:space="preserve"> and </w:t>
      </w:r>
      <w:proofErr w:type="spellStart"/>
      <w:r w:rsidR="00E35448" w:rsidRPr="00B7187D">
        <w:rPr>
          <w:rFonts w:ascii="Arial" w:hAnsi="Arial" w:cs="Arial"/>
          <w:b/>
          <w:bCs/>
        </w:rPr>
        <w:t>aTDW</w:t>
      </w:r>
      <w:proofErr w:type="spellEnd"/>
      <w:r w:rsidR="00E35448" w:rsidRPr="00B7187D">
        <w:rPr>
          <w:rFonts w:ascii="Arial" w:hAnsi="Arial" w:cs="Arial"/>
          <w:b/>
          <w:bCs/>
        </w:rPr>
        <w:t xml:space="preserve"> configuration </w:t>
      </w:r>
      <w:r w:rsidR="00E4530C" w:rsidRPr="00B7187D">
        <w:rPr>
          <w:rFonts w:ascii="Arial" w:hAnsi="Arial" w:cs="Arial"/>
          <w:b/>
          <w:bCs/>
        </w:rPr>
        <w:t>as PUSCH JCE requirement</w:t>
      </w:r>
      <w:r w:rsidR="00D7147F" w:rsidRPr="00B7187D">
        <w:rPr>
          <w:rFonts w:ascii="Arial" w:hAnsi="Arial" w:cs="Arial"/>
          <w:b/>
          <w:bCs/>
        </w:rPr>
        <w:t xml:space="preserve">. </w:t>
      </w:r>
      <w:r w:rsidR="00E35448" w:rsidRPr="00B7187D">
        <w:rPr>
          <w:rFonts w:ascii="Arial" w:hAnsi="Arial" w:cs="Arial"/>
          <w:b/>
          <w:bCs/>
        </w:rPr>
        <w:t xml:space="preserve"> </w:t>
      </w:r>
    </w:p>
    <w:p w14:paraId="1A081016" w14:textId="5BB21A21" w:rsidR="00071BF2" w:rsidRPr="007C789E" w:rsidRDefault="00BF2505" w:rsidP="00620A5E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6: </w:t>
      </w:r>
      <w:r w:rsidR="00515587" w:rsidRPr="007C789E">
        <w:rPr>
          <w:rFonts w:ascii="Arial" w:hAnsi="Arial" w:cs="Arial"/>
          <w:b/>
          <w:bCs/>
        </w:rPr>
        <w:t xml:space="preserve">Take following parameters for PUCCH JCE requirement. </w:t>
      </w:r>
    </w:p>
    <w:p w14:paraId="0CB2189F" w14:textId="00D31CF6" w:rsidR="00515587" w:rsidRPr="00F95B02" w:rsidRDefault="00515587" w:rsidP="00515587">
      <w:pPr>
        <w:pStyle w:val="TH"/>
      </w:pPr>
      <w:r w:rsidRPr="00F95B02">
        <w:lastRenderedPageBreak/>
        <w:t xml:space="preserve">Table </w:t>
      </w:r>
      <w:r>
        <w:t>2</w:t>
      </w:r>
      <w:r w:rsidRPr="00F95B02">
        <w:t xml:space="preserve">-1: Test Parameters for PUCCH </w:t>
      </w:r>
      <w:r>
        <w:t>JCE</w:t>
      </w:r>
      <w:r w:rsidR="003C2A94">
        <w:t xml:space="preserve"> </w:t>
      </w:r>
      <w:r w:rsidRPr="00F95B02">
        <w:t>format 1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887"/>
      </w:tblGrid>
      <w:tr w:rsidR="00515587" w:rsidRPr="00F95B02" w14:paraId="4AFB4E2B" w14:textId="77777777" w:rsidTr="00AF60AA">
        <w:trPr>
          <w:cantSplit/>
          <w:jc w:val="center"/>
        </w:trPr>
        <w:tc>
          <w:tcPr>
            <w:tcW w:w="0" w:type="auto"/>
          </w:tcPr>
          <w:p w14:paraId="27675019" w14:textId="77777777" w:rsidR="00515587" w:rsidRPr="00F95B02" w:rsidRDefault="00515587" w:rsidP="004B488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0" w:type="auto"/>
          </w:tcPr>
          <w:p w14:paraId="41789BBC" w14:textId="77777777" w:rsidR="00515587" w:rsidRPr="00F95B02" w:rsidRDefault="00515587" w:rsidP="004B488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515587" w:rsidRPr="00F95B02" w14:paraId="44B91A6D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25F29D6A" w14:textId="77777777" w:rsidR="00515587" w:rsidRPr="00F95B02" w:rsidRDefault="00515587" w:rsidP="004B4888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14:paraId="678DC485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515587" w:rsidRPr="00F95B02" w14:paraId="1C2FFA4D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0C37A7F5" w14:textId="77777777" w:rsidR="00515587" w:rsidRPr="00F95B02" w:rsidRDefault="00515587" w:rsidP="004B4888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0" w:type="auto"/>
            <w:vAlign w:val="center"/>
          </w:tcPr>
          <w:p w14:paraId="4E332C1C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515587" w:rsidRPr="00F95B02" w14:paraId="4C4B66B4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77A2246D" w14:textId="77777777" w:rsidR="00515587" w:rsidRPr="00F95B02" w:rsidRDefault="00515587" w:rsidP="004B4888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0" w:type="auto"/>
            <w:vAlign w:val="center"/>
          </w:tcPr>
          <w:p w14:paraId="225C5C3D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515587" w:rsidRPr="00F95B02" w14:paraId="0B5884AF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03AFD95E" w14:textId="77777777" w:rsidR="00515587" w:rsidRPr="00F95B02" w:rsidRDefault="00515587" w:rsidP="004B4888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0" w:type="auto"/>
            <w:vAlign w:val="center"/>
          </w:tcPr>
          <w:p w14:paraId="0C3293B0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15587" w:rsidRPr="00F95B02" w14:paraId="4FBF5B73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5DE6D476" w14:textId="77777777" w:rsidR="00515587" w:rsidRPr="00F95B02" w:rsidRDefault="00515587" w:rsidP="004B4888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0" w:type="auto"/>
            <w:vAlign w:val="center"/>
          </w:tcPr>
          <w:p w14:paraId="7B71971E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515587" w:rsidRPr="00F95B02" w14:paraId="08605BA7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7B2426DC" w14:textId="77777777" w:rsidR="00515587" w:rsidRPr="00F95B02" w:rsidRDefault="00515587" w:rsidP="004B4888">
            <w:pPr>
              <w:pStyle w:val="TAL"/>
            </w:pPr>
            <w:r w:rsidRPr="00F95B02">
              <w:t xml:space="preserve">Inter-slot frequency hopping </w:t>
            </w:r>
          </w:p>
        </w:tc>
        <w:tc>
          <w:tcPr>
            <w:tcW w:w="0" w:type="auto"/>
            <w:vAlign w:val="center"/>
          </w:tcPr>
          <w:p w14:paraId="34F3CF31" w14:textId="03CAAD49" w:rsidR="00515587" w:rsidRPr="00F95B02" w:rsidRDefault="003C2A94" w:rsidP="004B4888">
            <w:pPr>
              <w:pStyle w:val="TAC"/>
              <w:rPr>
                <w:rFonts w:eastAsia="?? ??" w:cs="Arial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515587" w:rsidRPr="00F95B02" w14:paraId="362ED39B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72509DF3" w14:textId="77777777" w:rsidR="00515587" w:rsidRPr="00F95B02" w:rsidRDefault="00515587" w:rsidP="004B4888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0" w:type="auto"/>
            <w:vAlign w:val="center"/>
          </w:tcPr>
          <w:p w14:paraId="19C859EF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515587" w:rsidRPr="00F95B02" w14:paraId="3AAAD2B2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3D78BA79" w14:textId="77777777" w:rsidR="00515587" w:rsidRPr="00F95B02" w:rsidRDefault="00515587" w:rsidP="004B4888">
            <w:pPr>
              <w:pStyle w:val="TAL"/>
            </w:pPr>
            <w:r w:rsidRPr="00F95B02">
              <w:t>Hopping ID</w:t>
            </w:r>
          </w:p>
        </w:tc>
        <w:tc>
          <w:tcPr>
            <w:tcW w:w="0" w:type="auto"/>
            <w:vAlign w:val="center"/>
          </w:tcPr>
          <w:p w14:paraId="5B9693A4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15587" w:rsidRPr="00F95B02" w14:paraId="3DCCC507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4661C184" w14:textId="77777777" w:rsidR="00515587" w:rsidRPr="00F95B02" w:rsidRDefault="00515587" w:rsidP="004B4888">
            <w:pPr>
              <w:pStyle w:val="TAL"/>
            </w:pPr>
            <w:r w:rsidRPr="00F95B02">
              <w:t>Initial cyclic shift</w:t>
            </w:r>
          </w:p>
        </w:tc>
        <w:tc>
          <w:tcPr>
            <w:tcW w:w="0" w:type="auto"/>
            <w:vAlign w:val="center"/>
          </w:tcPr>
          <w:p w14:paraId="2F49D067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15587" w:rsidRPr="00F95B02" w14:paraId="43D27338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73AF6D90" w14:textId="77777777" w:rsidR="00515587" w:rsidRPr="00F95B02" w:rsidRDefault="00515587" w:rsidP="004B4888">
            <w:pPr>
              <w:pStyle w:val="TAL"/>
            </w:pPr>
            <w:r w:rsidRPr="00F95B02">
              <w:t>First symbol</w:t>
            </w:r>
          </w:p>
        </w:tc>
        <w:tc>
          <w:tcPr>
            <w:tcW w:w="0" w:type="auto"/>
            <w:vAlign w:val="center"/>
          </w:tcPr>
          <w:p w14:paraId="2C0B2D37" w14:textId="77777777" w:rsidR="00515587" w:rsidRPr="00F95B02" w:rsidRDefault="00515587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15587" w:rsidRPr="00F95B02" w14:paraId="500D8644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7B9AF5D2" w14:textId="77777777" w:rsidR="00515587" w:rsidRPr="00F95B02" w:rsidRDefault="00515587" w:rsidP="004B4888">
            <w:pPr>
              <w:pStyle w:val="TAL"/>
            </w:pPr>
            <w:r w:rsidRPr="00F95B02">
              <w:t>Index of orthogonal cover code (</w:t>
            </w:r>
            <w:proofErr w:type="spellStart"/>
            <w:r w:rsidRPr="00F95B02">
              <w:rPr>
                <w:i/>
              </w:rPr>
              <w:t>timeDomainOCC</w:t>
            </w:r>
            <w:proofErr w:type="spellEnd"/>
            <w:r w:rsidRPr="00F95B02">
              <w:t>)</w:t>
            </w:r>
          </w:p>
        </w:tc>
        <w:tc>
          <w:tcPr>
            <w:tcW w:w="0" w:type="auto"/>
            <w:vAlign w:val="center"/>
          </w:tcPr>
          <w:p w14:paraId="02D56843" w14:textId="77777777" w:rsidR="00515587" w:rsidRPr="00F95B02" w:rsidRDefault="00515587" w:rsidP="004B4888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515587" w:rsidRPr="00F95B02" w14:paraId="257B7A33" w14:textId="77777777" w:rsidTr="00AF60AA">
        <w:trPr>
          <w:cantSplit/>
          <w:jc w:val="center"/>
        </w:trPr>
        <w:tc>
          <w:tcPr>
            <w:tcW w:w="0" w:type="auto"/>
            <w:vAlign w:val="center"/>
          </w:tcPr>
          <w:p w14:paraId="31E4B3D3" w14:textId="77777777" w:rsidR="00515587" w:rsidRPr="00F95B02" w:rsidRDefault="00515587" w:rsidP="004B4888">
            <w:pPr>
              <w:pStyle w:val="TAL"/>
            </w:pPr>
            <w:r w:rsidRPr="00F95B02">
              <w:t>Number of slots for PUCCH repetition</w:t>
            </w:r>
          </w:p>
        </w:tc>
        <w:tc>
          <w:tcPr>
            <w:tcW w:w="0" w:type="auto"/>
            <w:vAlign w:val="center"/>
          </w:tcPr>
          <w:p w14:paraId="2DD37D52" w14:textId="77777777" w:rsidR="00515587" w:rsidRPr="00F95B02" w:rsidRDefault="00515587" w:rsidP="004B4888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2</w:t>
            </w:r>
          </w:p>
        </w:tc>
      </w:tr>
    </w:tbl>
    <w:p w14:paraId="7B1D8E06" w14:textId="77777777" w:rsidR="008E3DAB" w:rsidRDefault="008E3DAB" w:rsidP="00620A5E">
      <w:pPr>
        <w:spacing w:line="240" w:lineRule="auto"/>
        <w:rPr>
          <w:rFonts w:ascii="Arial" w:hAnsi="Arial" w:cs="Arial"/>
        </w:rPr>
      </w:pPr>
    </w:p>
    <w:p w14:paraId="433389EC" w14:textId="5AEE3E26" w:rsidR="005942D5" w:rsidRPr="00F95B02" w:rsidRDefault="005942D5" w:rsidP="005942D5">
      <w:pPr>
        <w:pStyle w:val="TH"/>
      </w:pPr>
      <w:r w:rsidRPr="00F95B02">
        <w:t xml:space="preserve">Table </w:t>
      </w:r>
      <w:r>
        <w:t>2</w:t>
      </w:r>
      <w:r w:rsidRPr="00F95B02">
        <w:t>-</w:t>
      </w:r>
      <w:r w:rsidR="000536C0">
        <w:rPr>
          <w:rFonts w:hint="eastAsia"/>
          <w:lang w:eastAsia="zh-CN"/>
        </w:rPr>
        <w:t>2</w:t>
      </w:r>
      <w:r w:rsidRPr="00F95B02">
        <w:t xml:space="preserve">: Test Parameters for </w:t>
      </w:r>
      <w:r>
        <w:t xml:space="preserve">FR1 </w:t>
      </w:r>
      <w:r w:rsidRPr="00F95B02">
        <w:t xml:space="preserve">PUCCH </w:t>
      </w:r>
      <w:r>
        <w:t xml:space="preserve">JCE </w:t>
      </w:r>
      <w:r w:rsidRPr="00F95B02">
        <w:t xml:space="preserve">format </w:t>
      </w:r>
      <w:r w:rsidR="00932F42">
        <w:t>3</w:t>
      </w:r>
      <w:r w:rsidR="000536C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8"/>
        <w:gridCol w:w="887"/>
      </w:tblGrid>
      <w:tr w:rsidR="00932F42" w:rsidRPr="00F95B02" w14:paraId="59814B6C" w14:textId="77777777" w:rsidTr="009B09B6">
        <w:trPr>
          <w:cantSplit/>
          <w:jc w:val="center"/>
        </w:trPr>
        <w:tc>
          <w:tcPr>
            <w:tcW w:w="0" w:type="auto"/>
          </w:tcPr>
          <w:p w14:paraId="3855BB1B" w14:textId="77777777" w:rsidR="00932F42" w:rsidRPr="00F95B02" w:rsidRDefault="00932F42" w:rsidP="00D9769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0" w:type="auto"/>
          </w:tcPr>
          <w:p w14:paraId="381D8E05" w14:textId="2388DC2B" w:rsidR="00932F42" w:rsidRPr="00F95B02" w:rsidRDefault="00932F42" w:rsidP="00D97690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932F42" w:rsidRPr="00F95B02" w14:paraId="0B222ABE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5037588F" w14:textId="77777777" w:rsidR="00932F42" w:rsidRPr="00F95B02" w:rsidRDefault="00932F42" w:rsidP="00932F42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14:paraId="563C47DA" w14:textId="5CE4E507" w:rsidR="00932F42" w:rsidRPr="00F95B02" w:rsidRDefault="00932F42" w:rsidP="00932F42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932F42" w:rsidRPr="00F95B02" w14:paraId="2F898BE7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38CE68A8" w14:textId="77777777" w:rsidR="00932F42" w:rsidRPr="00F95B02" w:rsidRDefault="00932F42" w:rsidP="00932F42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14:paraId="30DACD70" w14:textId="54331F66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9B09B6" w:rsidRPr="00F95B02" w14:paraId="1975DECE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4AC8F449" w14:textId="77777777" w:rsidR="009B09B6" w:rsidRPr="00F95B02" w:rsidRDefault="009B09B6" w:rsidP="009B09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0" w:type="auto"/>
            <w:vAlign w:val="center"/>
          </w:tcPr>
          <w:p w14:paraId="290F32AD" w14:textId="670B8802" w:rsidR="009B09B6" w:rsidRPr="00F95B02" w:rsidRDefault="009B09B6" w:rsidP="009B09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9B09B6" w:rsidRPr="00F95B02" w14:paraId="534C3EB1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59F146B2" w14:textId="497C8F7E" w:rsidR="009B09B6" w:rsidRPr="00F95B02" w:rsidRDefault="009B09B6" w:rsidP="009B09B6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Inter-slot</w:t>
            </w:r>
            <w:r w:rsidRPr="00F95B02">
              <w:rPr>
                <w:lang w:eastAsia="zh-CN"/>
              </w:rPr>
              <w:t xml:space="preserve"> frequency hopping</w:t>
            </w:r>
          </w:p>
        </w:tc>
        <w:tc>
          <w:tcPr>
            <w:tcW w:w="0" w:type="auto"/>
            <w:vAlign w:val="center"/>
          </w:tcPr>
          <w:p w14:paraId="4D939BB4" w14:textId="4819CA4B" w:rsidR="009B09B6" w:rsidRPr="00F95B02" w:rsidRDefault="009B09B6" w:rsidP="009B09B6">
            <w:pPr>
              <w:pStyle w:val="TAC"/>
              <w:rPr>
                <w:rFonts w:eastAsia="?? ??" w:cs="Arial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932F42" w:rsidRPr="00F95B02" w14:paraId="2A1A051B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2F0DFC18" w14:textId="77777777" w:rsidR="00932F42" w:rsidRPr="00F95B02" w:rsidRDefault="00932F42" w:rsidP="00932F42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14:paraId="5B04053D" w14:textId="241CC636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932F42" w:rsidRPr="00F95B02" w14:paraId="0FBF07EC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4342A5B7" w14:textId="77777777" w:rsidR="00932F42" w:rsidRPr="00F95B02" w:rsidRDefault="00932F42" w:rsidP="00932F42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14:paraId="0875CECA" w14:textId="7EECD82F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932F42" w:rsidRPr="00F95B02" w14:paraId="78F66BC0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2E9FAF18" w14:textId="77777777" w:rsidR="00932F42" w:rsidRPr="00F95B02" w:rsidRDefault="00932F42" w:rsidP="00932F42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14:paraId="1CABA108" w14:textId="6AE2770F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932F42" w:rsidRPr="00F95B02" w14:paraId="00F14A5A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209091C6" w14:textId="77777777" w:rsidR="00932F42" w:rsidRPr="00F95B02" w:rsidRDefault="00932F42" w:rsidP="00932F42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14:paraId="0C24AF9B" w14:textId="0CFE5FE8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932F42" w:rsidRPr="00F95B02" w14:paraId="23D4A18D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43BE17A4" w14:textId="77777777" w:rsidR="00932F42" w:rsidRPr="00F95B02" w:rsidRDefault="00932F42" w:rsidP="00932F42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14:paraId="70781FAC" w14:textId="4E58077E" w:rsidR="00932F42" w:rsidRPr="00F95B02" w:rsidRDefault="00335514" w:rsidP="00932F4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932F42" w:rsidRPr="00F95B02" w14:paraId="655A6274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2F466BB3" w14:textId="77777777" w:rsidR="00932F42" w:rsidRPr="00F95B02" w:rsidRDefault="00932F42" w:rsidP="00932F42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14:paraId="50D104A1" w14:textId="679D39C4" w:rsidR="00932F42" w:rsidRPr="00F95B02" w:rsidRDefault="00932F42" w:rsidP="00932F42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9B09B6" w:rsidRPr="00F95B02" w14:paraId="2F12AD14" w14:textId="77777777" w:rsidTr="009B09B6">
        <w:trPr>
          <w:cantSplit/>
          <w:jc w:val="center"/>
        </w:trPr>
        <w:tc>
          <w:tcPr>
            <w:tcW w:w="0" w:type="auto"/>
            <w:vAlign w:val="center"/>
          </w:tcPr>
          <w:p w14:paraId="5C2A8031" w14:textId="1AA55BEB" w:rsidR="009B09B6" w:rsidRPr="00F95B02" w:rsidRDefault="009B09B6" w:rsidP="00932F42">
            <w:pPr>
              <w:pStyle w:val="TAL"/>
              <w:rPr>
                <w:lang w:eastAsia="zh-CN"/>
              </w:rPr>
            </w:pPr>
            <w:r w:rsidRPr="00F95B02">
              <w:t>Number of slots for PUCCH repetition</w:t>
            </w:r>
          </w:p>
        </w:tc>
        <w:tc>
          <w:tcPr>
            <w:tcW w:w="0" w:type="auto"/>
            <w:vAlign w:val="center"/>
          </w:tcPr>
          <w:p w14:paraId="6584B4A3" w14:textId="54C3F859" w:rsidR="009B09B6" w:rsidRPr="00F95B02" w:rsidRDefault="009B09B6" w:rsidP="00932F4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</w:tbl>
    <w:p w14:paraId="4C14EB56" w14:textId="77777777" w:rsidR="008E3DAB" w:rsidRDefault="008E3DAB" w:rsidP="00620A5E">
      <w:pPr>
        <w:spacing w:line="240" w:lineRule="auto"/>
        <w:rPr>
          <w:rFonts w:ascii="Arial" w:hAnsi="Arial" w:cs="Arial"/>
        </w:rPr>
      </w:pPr>
    </w:p>
    <w:p w14:paraId="329C6B59" w14:textId="2C5CA79C" w:rsidR="00E72AC3" w:rsidRDefault="00E72AC3" w:rsidP="00E73AE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1FC4BA7" w14:textId="3C2D088A" w:rsidR="008C319A" w:rsidRDefault="005D21F2" w:rsidP="008C319A">
      <w:pPr>
        <w:spacing w:line="240" w:lineRule="auto"/>
        <w:rPr>
          <w:rFonts w:ascii="Arial" w:hAnsi="Arial" w:cs="Arial"/>
          <w:b/>
          <w:bCs/>
        </w:rPr>
      </w:pPr>
      <w:r w:rsidRPr="005D21F2">
        <w:rPr>
          <w:rFonts w:ascii="Arial" w:hAnsi="Arial" w:cs="Arial"/>
          <w:b/>
          <w:bCs/>
        </w:rPr>
        <w:t>Proposal 1: The demodulation requirement for multi-slot PUCCH with JCE should be defined.</w:t>
      </w:r>
    </w:p>
    <w:p w14:paraId="723F85A3" w14:textId="77777777" w:rsidR="005D21F2" w:rsidRPr="00F47EF4" w:rsidRDefault="005D21F2" w:rsidP="005D21F2">
      <w:pPr>
        <w:spacing w:line="240" w:lineRule="auto"/>
        <w:rPr>
          <w:rFonts w:ascii="Arial" w:hAnsi="Arial" w:cs="Arial"/>
          <w:b/>
          <w:bCs/>
        </w:rPr>
      </w:pPr>
      <w:r w:rsidRPr="00F47EF4">
        <w:rPr>
          <w:rFonts w:ascii="Arial" w:hAnsi="Arial" w:cs="Arial"/>
          <w:b/>
          <w:bCs/>
        </w:rPr>
        <w:t>Observation 1: FR2 PUCCH is performance bottleneck only in O2I scenario according to TR38.830.</w:t>
      </w:r>
    </w:p>
    <w:p w14:paraId="09F6B521" w14:textId="77777777" w:rsidR="005D21F2" w:rsidRPr="00F47EF4" w:rsidRDefault="005D21F2" w:rsidP="005D21F2">
      <w:pPr>
        <w:spacing w:line="240" w:lineRule="auto"/>
        <w:rPr>
          <w:rFonts w:ascii="Arial" w:hAnsi="Arial" w:cs="Arial"/>
          <w:b/>
          <w:bCs/>
        </w:rPr>
      </w:pPr>
      <w:r w:rsidRPr="00F47EF4">
        <w:rPr>
          <w:rFonts w:ascii="Arial" w:hAnsi="Arial" w:cs="Arial"/>
          <w:b/>
          <w:bCs/>
        </w:rPr>
        <w:t xml:space="preserve">Observation 2: There is no </w:t>
      </w:r>
      <w:r>
        <w:rPr>
          <w:rFonts w:ascii="Arial" w:hAnsi="Arial" w:cs="Arial"/>
          <w:b/>
          <w:bCs/>
        </w:rPr>
        <w:t>available</w:t>
      </w:r>
      <w:r w:rsidRPr="00F47EF4">
        <w:rPr>
          <w:rFonts w:ascii="Arial" w:hAnsi="Arial" w:cs="Arial"/>
          <w:b/>
          <w:bCs/>
        </w:rPr>
        <w:t xml:space="preserve"> FR2 TDD pattern for </w:t>
      </w:r>
      <w:r>
        <w:rPr>
          <w:rFonts w:ascii="Arial" w:hAnsi="Arial" w:cs="Arial"/>
          <w:b/>
          <w:bCs/>
        </w:rPr>
        <w:t xml:space="preserve">PUCCH </w:t>
      </w:r>
      <w:r w:rsidRPr="00F47EF4">
        <w:rPr>
          <w:rFonts w:ascii="Arial" w:hAnsi="Arial" w:cs="Arial"/>
          <w:b/>
          <w:bCs/>
        </w:rPr>
        <w:t xml:space="preserve">JCE. </w:t>
      </w:r>
    </w:p>
    <w:p w14:paraId="588F70A7" w14:textId="77777777" w:rsidR="005D21F2" w:rsidRPr="00E72AC3" w:rsidRDefault="005D21F2" w:rsidP="005D21F2">
      <w:pPr>
        <w:rPr>
          <w:rFonts w:ascii="Arial" w:hAnsi="Arial" w:cs="Arial"/>
          <w:b/>
          <w:bCs/>
        </w:rPr>
      </w:pPr>
      <w:r w:rsidRPr="00E72AC3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E72AC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Only define FR1 PUCCH JCE demodulation requirement. </w:t>
      </w:r>
    </w:p>
    <w:p w14:paraId="4B620F54" w14:textId="77777777" w:rsidR="005D21F2" w:rsidRPr="001960EE" w:rsidRDefault="005D21F2" w:rsidP="005D21F2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1960EE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PUCCH JCE demodulation requirement,</w:t>
      </w:r>
      <w:r w:rsidRPr="001960E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frequency hopping is disabled.</w:t>
      </w:r>
    </w:p>
    <w:p w14:paraId="08C428EA" w14:textId="77777777" w:rsidR="00B85565" w:rsidRPr="001960EE" w:rsidRDefault="00B85565" w:rsidP="00B85565">
      <w:pPr>
        <w:spacing w:line="240" w:lineRule="auto"/>
        <w:rPr>
          <w:rFonts w:ascii="Arial" w:hAnsi="Arial" w:cs="Arial"/>
          <w:b/>
          <w:bCs/>
        </w:rPr>
      </w:pPr>
      <w:r w:rsidRPr="001960E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1960E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For defining the demodulation requirement for PUCCH JCE, PUCCH </w:t>
      </w:r>
      <w:r>
        <w:rPr>
          <w:rFonts w:ascii="Arial" w:hAnsi="Arial" w:cs="Arial" w:hint="eastAsia"/>
          <w:b/>
          <w:bCs/>
        </w:rPr>
        <w:t>format</w:t>
      </w:r>
      <w:r>
        <w:rPr>
          <w:rFonts w:ascii="Arial" w:hAnsi="Arial" w:cs="Arial"/>
          <w:b/>
          <w:bCs/>
        </w:rPr>
        <w:t xml:space="preserve"> 1 and 3 can be considered.</w:t>
      </w:r>
    </w:p>
    <w:p w14:paraId="1B451CC0" w14:textId="77777777" w:rsidR="005D21F2" w:rsidRPr="00B7187D" w:rsidRDefault="005D21F2" w:rsidP="005D21F2">
      <w:pPr>
        <w:spacing w:line="240" w:lineRule="auto"/>
        <w:rPr>
          <w:rFonts w:ascii="Arial" w:hAnsi="Arial" w:cs="Arial"/>
          <w:b/>
          <w:bCs/>
        </w:rPr>
      </w:pPr>
      <w:r w:rsidRPr="00B7187D">
        <w:rPr>
          <w:rFonts w:ascii="Arial" w:hAnsi="Arial" w:cs="Arial"/>
          <w:b/>
          <w:bCs/>
        </w:rPr>
        <w:t xml:space="preserve">Proposal 5: For PUCCH JCE demodulation requirement, use the same </w:t>
      </w:r>
      <w:proofErr w:type="spellStart"/>
      <w:r w:rsidRPr="00B7187D">
        <w:rPr>
          <w:rFonts w:ascii="Arial" w:hAnsi="Arial" w:cs="Arial"/>
          <w:b/>
          <w:bCs/>
        </w:rPr>
        <w:t>cTDW</w:t>
      </w:r>
      <w:proofErr w:type="spellEnd"/>
      <w:r w:rsidRPr="00B7187D">
        <w:rPr>
          <w:rFonts w:ascii="Arial" w:hAnsi="Arial" w:cs="Arial"/>
          <w:b/>
          <w:bCs/>
        </w:rPr>
        <w:t xml:space="preserve"> and </w:t>
      </w:r>
      <w:proofErr w:type="spellStart"/>
      <w:r w:rsidRPr="00B7187D">
        <w:rPr>
          <w:rFonts w:ascii="Arial" w:hAnsi="Arial" w:cs="Arial"/>
          <w:b/>
          <w:bCs/>
        </w:rPr>
        <w:t>aTDW</w:t>
      </w:r>
      <w:proofErr w:type="spellEnd"/>
      <w:r w:rsidRPr="00B7187D">
        <w:rPr>
          <w:rFonts w:ascii="Arial" w:hAnsi="Arial" w:cs="Arial"/>
          <w:b/>
          <w:bCs/>
        </w:rPr>
        <w:t xml:space="preserve"> configuration as PUSCH JCE requirement.  </w:t>
      </w:r>
    </w:p>
    <w:p w14:paraId="456CB81C" w14:textId="77777777" w:rsidR="005D21F2" w:rsidRPr="007C789E" w:rsidRDefault="005D21F2" w:rsidP="005D21F2">
      <w:pPr>
        <w:spacing w:line="240" w:lineRule="auto"/>
        <w:rPr>
          <w:rFonts w:ascii="Arial" w:hAnsi="Arial" w:cs="Arial"/>
          <w:b/>
        </w:rPr>
      </w:pPr>
      <w:r w:rsidRPr="007C789E">
        <w:rPr>
          <w:rFonts w:ascii="Arial" w:hAnsi="Arial" w:cs="Arial"/>
          <w:b/>
          <w:bCs/>
        </w:rPr>
        <w:t xml:space="preserve">Proposal 6: Take following parameters for PUCCH JCE requirement. </w:t>
      </w:r>
    </w:p>
    <w:p w14:paraId="76DFD326" w14:textId="77777777" w:rsidR="005D21F2" w:rsidRPr="00F95B02" w:rsidRDefault="005D21F2" w:rsidP="005D21F2">
      <w:pPr>
        <w:pStyle w:val="TH"/>
      </w:pPr>
      <w:r w:rsidRPr="00F95B02">
        <w:lastRenderedPageBreak/>
        <w:t xml:space="preserve">Table </w:t>
      </w:r>
      <w:r>
        <w:t>2</w:t>
      </w:r>
      <w:r w:rsidRPr="00F95B02">
        <w:t xml:space="preserve">-1: Test Parameters for </w:t>
      </w:r>
      <w:r>
        <w:t xml:space="preserve">FR1 </w:t>
      </w:r>
      <w:r w:rsidRPr="00F95B02">
        <w:t xml:space="preserve">PUCCH </w:t>
      </w:r>
      <w:r>
        <w:t xml:space="preserve">JCE </w:t>
      </w:r>
      <w:r w:rsidRPr="00F95B02">
        <w:t>format 1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254"/>
      </w:tblGrid>
      <w:tr w:rsidR="005D21F2" w:rsidRPr="00F95B02" w14:paraId="3F1869E8" w14:textId="77777777" w:rsidTr="004B4888">
        <w:trPr>
          <w:cantSplit/>
          <w:jc w:val="center"/>
        </w:trPr>
        <w:tc>
          <w:tcPr>
            <w:tcW w:w="3573" w:type="dxa"/>
          </w:tcPr>
          <w:p w14:paraId="03B455DD" w14:textId="77777777" w:rsidR="005D21F2" w:rsidRPr="00F95B02" w:rsidRDefault="005D21F2" w:rsidP="004B488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54" w:type="dxa"/>
          </w:tcPr>
          <w:p w14:paraId="384EB8E8" w14:textId="77777777" w:rsidR="005D21F2" w:rsidRPr="00F95B02" w:rsidRDefault="005D21F2" w:rsidP="004B488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5D21F2" w:rsidRPr="00F95B02" w14:paraId="63E5B127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26A3CA04" w14:textId="77777777" w:rsidR="005D21F2" w:rsidRPr="00F95B02" w:rsidRDefault="005D21F2" w:rsidP="004B4888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vAlign w:val="center"/>
          </w:tcPr>
          <w:p w14:paraId="7489C208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5D21F2" w:rsidRPr="00F95B02" w14:paraId="575AD1FC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7DCA15EE" w14:textId="77777777" w:rsidR="005D21F2" w:rsidRPr="00F95B02" w:rsidRDefault="005D21F2" w:rsidP="004B4888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254" w:type="dxa"/>
            <w:vAlign w:val="center"/>
          </w:tcPr>
          <w:p w14:paraId="4CB859D3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5D21F2" w:rsidRPr="00F95B02" w14:paraId="083A7B3B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5236A4AF" w14:textId="77777777" w:rsidR="005D21F2" w:rsidRPr="00F95B02" w:rsidRDefault="005D21F2" w:rsidP="004B4888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254" w:type="dxa"/>
            <w:vAlign w:val="center"/>
          </w:tcPr>
          <w:p w14:paraId="1558BC3F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5D21F2" w:rsidRPr="00F95B02" w14:paraId="7DFA82D0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46963EB4" w14:textId="77777777" w:rsidR="005D21F2" w:rsidRPr="00F95B02" w:rsidRDefault="005D21F2" w:rsidP="004B4888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54" w:type="dxa"/>
            <w:vAlign w:val="center"/>
          </w:tcPr>
          <w:p w14:paraId="0CF0690B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D21F2" w:rsidRPr="00F95B02" w14:paraId="27E567BA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0E797222" w14:textId="77777777" w:rsidR="005D21F2" w:rsidRPr="00F95B02" w:rsidRDefault="005D21F2" w:rsidP="004B4888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54" w:type="dxa"/>
            <w:vAlign w:val="center"/>
          </w:tcPr>
          <w:p w14:paraId="641C2C89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5D21F2" w:rsidRPr="00F95B02" w14:paraId="039C3B06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26C909E3" w14:textId="77777777" w:rsidR="005D21F2" w:rsidRPr="00F95B02" w:rsidRDefault="005D21F2" w:rsidP="004B4888">
            <w:pPr>
              <w:pStyle w:val="TAL"/>
            </w:pPr>
            <w:r w:rsidRPr="00F95B02">
              <w:t xml:space="preserve">Inter-slot frequency hopping </w:t>
            </w:r>
          </w:p>
        </w:tc>
        <w:tc>
          <w:tcPr>
            <w:tcW w:w="2254" w:type="dxa"/>
            <w:vAlign w:val="center"/>
          </w:tcPr>
          <w:p w14:paraId="098D0F9A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5D21F2" w:rsidRPr="00F95B02" w14:paraId="47454155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1B9111E0" w14:textId="77777777" w:rsidR="005D21F2" w:rsidRPr="00F95B02" w:rsidRDefault="005D21F2" w:rsidP="004B4888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54" w:type="dxa"/>
            <w:vAlign w:val="center"/>
          </w:tcPr>
          <w:p w14:paraId="276776CC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5D21F2" w:rsidRPr="00F95B02" w14:paraId="384E7E07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46E82FD2" w14:textId="77777777" w:rsidR="005D21F2" w:rsidRPr="00F95B02" w:rsidRDefault="005D21F2" w:rsidP="004B4888">
            <w:pPr>
              <w:pStyle w:val="TAL"/>
            </w:pPr>
            <w:r w:rsidRPr="00F95B02">
              <w:t>Hopping ID</w:t>
            </w:r>
          </w:p>
        </w:tc>
        <w:tc>
          <w:tcPr>
            <w:tcW w:w="2254" w:type="dxa"/>
            <w:vAlign w:val="center"/>
          </w:tcPr>
          <w:p w14:paraId="547F723D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D21F2" w:rsidRPr="00F95B02" w14:paraId="32995F37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3645B3A7" w14:textId="77777777" w:rsidR="005D21F2" w:rsidRPr="00F95B02" w:rsidRDefault="005D21F2" w:rsidP="004B4888">
            <w:pPr>
              <w:pStyle w:val="TAL"/>
            </w:pPr>
            <w:r w:rsidRPr="00F95B02">
              <w:t>Initial cyclic shift</w:t>
            </w:r>
          </w:p>
        </w:tc>
        <w:tc>
          <w:tcPr>
            <w:tcW w:w="2254" w:type="dxa"/>
            <w:vAlign w:val="center"/>
          </w:tcPr>
          <w:p w14:paraId="2B09D0BB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D21F2" w:rsidRPr="00F95B02" w14:paraId="41CFDDA8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40E68D2F" w14:textId="77777777" w:rsidR="005D21F2" w:rsidRPr="00F95B02" w:rsidRDefault="005D21F2" w:rsidP="004B4888">
            <w:pPr>
              <w:pStyle w:val="TAL"/>
            </w:pPr>
            <w:r w:rsidRPr="00F95B02">
              <w:t>First symbol</w:t>
            </w:r>
          </w:p>
        </w:tc>
        <w:tc>
          <w:tcPr>
            <w:tcW w:w="2254" w:type="dxa"/>
            <w:vAlign w:val="center"/>
          </w:tcPr>
          <w:p w14:paraId="67C3137F" w14:textId="77777777" w:rsidR="005D21F2" w:rsidRPr="00F95B02" w:rsidRDefault="005D21F2" w:rsidP="004B4888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5D21F2" w:rsidRPr="00F95B02" w14:paraId="6093F072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5E774CCC" w14:textId="77777777" w:rsidR="005D21F2" w:rsidRPr="00F95B02" w:rsidRDefault="005D21F2" w:rsidP="004B4888">
            <w:pPr>
              <w:pStyle w:val="TAL"/>
            </w:pPr>
            <w:r w:rsidRPr="00F95B02">
              <w:t>Index of orthogonal cover code (</w:t>
            </w:r>
            <w:proofErr w:type="spellStart"/>
            <w:r w:rsidRPr="00F95B02">
              <w:rPr>
                <w:i/>
              </w:rPr>
              <w:t>timeDomainOCC</w:t>
            </w:r>
            <w:proofErr w:type="spellEnd"/>
            <w:r w:rsidRPr="00F95B02">
              <w:t>)</w:t>
            </w:r>
          </w:p>
        </w:tc>
        <w:tc>
          <w:tcPr>
            <w:tcW w:w="2254" w:type="dxa"/>
            <w:vAlign w:val="center"/>
          </w:tcPr>
          <w:p w14:paraId="21CA14FD" w14:textId="77777777" w:rsidR="005D21F2" w:rsidRPr="00F95B02" w:rsidRDefault="005D21F2" w:rsidP="004B4888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0</w:t>
            </w:r>
          </w:p>
        </w:tc>
      </w:tr>
      <w:tr w:rsidR="005D21F2" w:rsidRPr="00F95B02" w14:paraId="40A9F34A" w14:textId="77777777" w:rsidTr="004B4888">
        <w:trPr>
          <w:cantSplit/>
          <w:jc w:val="center"/>
        </w:trPr>
        <w:tc>
          <w:tcPr>
            <w:tcW w:w="3573" w:type="dxa"/>
            <w:vAlign w:val="center"/>
          </w:tcPr>
          <w:p w14:paraId="267C2AA5" w14:textId="77777777" w:rsidR="005D21F2" w:rsidRPr="00F95B02" w:rsidRDefault="005D21F2" w:rsidP="004B4888">
            <w:pPr>
              <w:pStyle w:val="TAL"/>
            </w:pPr>
            <w:r w:rsidRPr="00F95B02">
              <w:t>Number of slots for PUCCH repetition</w:t>
            </w:r>
          </w:p>
        </w:tc>
        <w:tc>
          <w:tcPr>
            <w:tcW w:w="2254" w:type="dxa"/>
            <w:vAlign w:val="center"/>
          </w:tcPr>
          <w:p w14:paraId="047CBEA2" w14:textId="77777777" w:rsidR="005D21F2" w:rsidRPr="00F95B02" w:rsidRDefault="005D21F2" w:rsidP="004B4888">
            <w:pPr>
              <w:pStyle w:val="TAC"/>
              <w:rPr>
                <w:rFonts w:eastAsia="宋体"/>
              </w:rPr>
            </w:pPr>
            <w:r w:rsidRPr="00F95B02">
              <w:rPr>
                <w:rFonts w:eastAsia="宋体"/>
              </w:rPr>
              <w:t>2</w:t>
            </w:r>
          </w:p>
        </w:tc>
      </w:tr>
    </w:tbl>
    <w:p w14:paraId="52E73EB0" w14:textId="77777777" w:rsidR="005D21F2" w:rsidRDefault="005D21F2" w:rsidP="005D21F2">
      <w:pPr>
        <w:spacing w:line="240" w:lineRule="auto"/>
        <w:rPr>
          <w:rFonts w:ascii="Arial" w:hAnsi="Arial" w:cs="Arial"/>
        </w:rPr>
      </w:pPr>
    </w:p>
    <w:p w14:paraId="749CC14C" w14:textId="3354E552" w:rsidR="000536C0" w:rsidRPr="00F95B02" w:rsidRDefault="000536C0" w:rsidP="000536C0">
      <w:pPr>
        <w:pStyle w:val="TH"/>
      </w:pPr>
      <w:r w:rsidRPr="00F95B02">
        <w:t xml:space="preserve">Table </w:t>
      </w:r>
      <w:r>
        <w:t>2</w:t>
      </w:r>
      <w:r w:rsidRPr="00F95B02">
        <w:t>-</w:t>
      </w:r>
      <w:r>
        <w:rPr>
          <w:rFonts w:hint="eastAsia"/>
          <w:lang w:eastAsia="zh-CN"/>
        </w:rPr>
        <w:t>2</w:t>
      </w:r>
      <w:r w:rsidRPr="00F95B02">
        <w:t xml:space="preserve">: Test Parameters for </w:t>
      </w:r>
      <w:r>
        <w:t xml:space="preserve">FR1 </w:t>
      </w:r>
      <w:r w:rsidRPr="00F95B02">
        <w:t xml:space="preserve">PUCCH </w:t>
      </w:r>
      <w:r>
        <w:t xml:space="preserve">JCE </w:t>
      </w:r>
      <w:r w:rsidRPr="00F95B02">
        <w:t xml:space="preserve">format </w:t>
      </w:r>
      <w:r>
        <w:t xml:space="preserve">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8"/>
        <w:gridCol w:w="887"/>
      </w:tblGrid>
      <w:tr w:rsidR="000536C0" w:rsidRPr="00F95B02" w14:paraId="35C2AE07" w14:textId="77777777" w:rsidTr="00533867">
        <w:trPr>
          <w:cantSplit/>
          <w:jc w:val="center"/>
        </w:trPr>
        <w:tc>
          <w:tcPr>
            <w:tcW w:w="0" w:type="auto"/>
          </w:tcPr>
          <w:p w14:paraId="3CB07F77" w14:textId="77777777" w:rsidR="000536C0" w:rsidRPr="00F95B02" w:rsidRDefault="000536C0" w:rsidP="00533867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0" w:type="auto"/>
          </w:tcPr>
          <w:p w14:paraId="5A16BFA3" w14:textId="77777777" w:rsidR="000536C0" w:rsidRPr="00F95B02" w:rsidRDefault="000536C0" w:rsidP="0053386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0536C0" w:rsidRPr="00F95B02" w14:paraId="782C189E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089B05E8" w14:textId="77777777" w:rsidR="000536C0" w:rsidRPr="00F95B02" w:rsidRDefault="000536C0" w:rsidP="00533867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14:paraId="3E3E5412" w14:textId="77777777" w:rsidR="000536C0" w:rsidRPr="00F95B02" w:rsidRDefault="000536C0" w:rsidP="0053386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0536C0" w:rsidRPr="00F95B02" w14:paraId="1292CBCD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4EB95CAF" w14:textId="77777777" w:rsidR="000536C0" w:rsidRPr="00F95B02" w:rsidRDefault="000536C0" w:rsidP="00533867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14:paraId="38258602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536C0" w:rsidRPr="00F95B02" w14:paraId="66BF02B5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24A13F7B" w14:textId="77777777" w:rsidR="000536C0" w:rsidRPr="00F95B02" w:rsidRDefault="000536C0" w:rsidP="00533867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0" w:type="auto"/>
            <w:vAlign w:val="center"/>
          </w:tcPr>
          <w:p w14:paraId="590D1A83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disabled</w:t>
            </w:r>
          </w:p>
        </w:tc>
      </w:tr>
      <w:tr w:rsidR="000536C0" w:rsidRPr="00F95B02" w14:paraId="03B8C857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48D7C1E7" w14:textId="77777777" w:rsidR="000536C0" w:rsidRPr="00F95B02" w:rsidRDefault="000536C0" w:rsidP="00533867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Inter-slot</w:t>
            </w:r>
            <w:r w:rsidRPr="00F95B02">
              <w:rPr>
                <w:lang w:eastAsia="zh-CN"/>
              </w:rPr>
              <w:t xml:space="preserve"> frequency hopping</w:t>
            </w:r>
          </w:p>
        </w:tc>
        <w:tc>
          <w:tcPr>
            <w:tcW w:w="0" w:type="auto"/>
            <w:vAlign w:val="center"/>
          </w:tcPr>
          <w:p w14:paraId="1836A731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0536C0" w:rsidRPr="00F95B02" w14:paraId="628CC3DA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62EA544C" w14:textId="77777777" w:rsidR="000536C0" w:rsidRPr="00F95B02" w:rsidRDefault="000536C0" w:rsidP="00533867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14:paraId="52B0C545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0536C0" w:rsidRPr="00F95B02" w14:paraId="42626A67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4D426F97" w14:textId="77777777" w:rsidR="000536C0" w:rsidRPr="00F95B02" w:rsidRDefault="000536C0" w:rsidP="00533867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14:paraId="08BFD531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536C0" w:rsidRPr="00F95B02" w14:paraId="46C1FBEB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5498D4B2" w14:textId="77777777" w:rsidR="000536C0" w:rsidRPr="00F95B02" w:rsidRDefault="000536C0" w:rsidP="00533867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14:paraId="0624A45B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0536C0" w:rsidRPr="00F95B02" w14:paraId="6F458751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1AEA3D71" w14:textId="77777777" w:rsidR="000536C0" w:rsidRPr="00F95B02" w:rsidRDefault="000536C0" w:rsidP="00533867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14:paraId="2743CE13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0536C0" w:rsidRPr="00F95B02" w14:paraId="33504355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59651527" w14:textId="77777777" w:rsidR="000536C0" w:rsidRPr="00F95B02" w:rsidRDefault="000536C0" w:rsidP="00533867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14:paraId="15E95435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0536C0" w:rsidRPr="00F95B02" w14:paraId="5F84573C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2933D1B2" w14:textId="77777777" w:rsidR="000536C0" w:rsidRPr="00F95B02" w:rsidRDefault="000536C0" w:rsidP="00533867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14:paraId="44006DE2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0536C0" w:rsidRPr="00F95B02" w14:paraId="2AAC696B" w14:textId="77777777" w:rsidTr="00533867">
        <w:trPr>
          <w:cantSplit/>
          <w:jc w:val="center"/>
        </w:trPr>
        <w:tc>
          <w:tcPr>
            <w:tcW w:w="0" w:type="auto"/>
            <w:vAlign w:val="center"/>
          </w:tcPr>
          <w:p w14:paraId="7313745B" w14:textId="77777777" w:rsidR="000536C0" w:rsidRPr="00F95B02" w:rsidRDefault="000536C0" w:rsidP="00533867">
            <w:pPr>
              <w:pStyle w:val="TAL"/>
              <w:rPr>
                <w:lang w:eastAsia="zh-CN"/>
              </w:rPr>
            </w:pPr>
            <w:r w:rsidRPr="00F95B02">
              <w:t>Number of slots for PUCCH repetition</w:t>
            </w:r>
          </w:p>
        </w:tc>
        <w:tc>
          <w:tcPr>
            <w:tcW w:w="0" w:type="auto"/>
            <w:vAlign w:val="center"/>
          </w:tcPr>
          <w:p w14:paraId="4C63C5E9" w14:textId="77777777" w:rsidR="000536C0" w:rsidRPr="00F95B02" w:rsidRDefault="000536C0" w:rsidP="0053386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</w:tbl>
    <w:p w14:paraId="222806E2" w14:textId="77777777" w:rsidR="000536C0" w:rsidRDefault="000536C0" w:rsidP="005D21F2">
      <w:pPr>
        <w:spacing w:line="240" w:lineRule="auto"/>
        <w:rPr>
          <w:rFonts w:ascii="Arial" w:hAnsi="Arial" w:cs="Arial"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E73AE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609AB285" w:rsidR="00133CFE" w:rsidRDefault="00133CFE" w:rsidP="007A27BE">
      <w:pPr>
        <w:spacing w:line="240" w:lineRule="auto"/>
        <w:rPr>
          <w:rFonts w:ascii="Arial" w:hAnsi="Arial" w:cs="Arial"/>
        </w:rPr>
      </w:pPr>
      <w:r w:rsidRPr="007A27BE">
        <w:rPr>
          <w:rFonts w:ascii="Arial" w:hAnsi="Arial" w:cs="Arial"/>
        </w:rPr>
        <w:t>[1]</w:t>
      </w:r>
      <w:r w:rsidRPr="007A27BE">
        <w:rPr>
          <w:rFonts w:ascii="Arial" w:hAnsi="Arial" w:cs="Arial"/>
        </w:rPr>
        <w:tab/>
      </w:r>
      <w:bookmarkStart w:id="2" w:name="OLE_LINK5"/>
      <w:bookmarkStart w:id="3" w:name="OLE_LINK6"/>
      <w:r w:rsidR="00E15080" w:rsidRPr="007A27BE">
        <w:rPr>
          <w:rFonts w:ascii="Arial" w:hAnsi="Arial" w:cs="Arial"/>
        </w:rPr>
        <w:t>R</w:t>
      </w:r>
      <w:r w:rsidR="00B667B8">
        <w:rPr>
          <w:rFonts w:ascii="Arial" w:hAnsi="Arial" w:cs="Arial"/>
        </w:rPr>
        <w:t>P</w:t>
      </w:r>
      <w:r w:rsidR="00E15080" w:rsidRPr="007A27BE">
        <w:rPr>
          <w:rFonts w:ascii="Arial" w:hAnsi="Arial" w:cs="Arial"/>
        </w:rPr>
        <w:t>-</w:t>
      </w:r>
      <w:r w:rsidR="00B667B8" w:rsidRPr="00B667B8">
        <w:rPr>
          <w:rFonts w:ascii="Arial" w:hAnsi="Arial" w:cs="Arial"/>
        </w:rPr>
        <w:t>210855</w:t>
      </w:r>
      <w:r w:rsidR="00E15080" w:rsidRPr="007A27BE">
        <w:rPr>
          <w:rFonts w:ascii="Arial" w:hAnsi="Arial" w:cs="Arial"/>
        </w:rPr>
        <w:tab/>
      </w:r>
      <w:r w:rsidR="00400051" w:rsidRPr="00D83137">
        <w:rPr>
          <w:rFonts w:ascii="Arial" w:hAnsi="Arial" w:cs="Arial"/>
        </w:rPr>
        <w:t>WID on NR coverage enhancements</w:t>
      </w:r>
      <w:r w:rsidR="00E8522F" w:rsidRPr="007A27BE">
        <w:rPr>
          <w:rFonts w:ascii="Arial" w:hAnsi="Arial" w:cs="Arial"/>
        </w:rPr>
        <w:tab/>
      </w:r>
      <w:r w:rsidR="00404680">
        <w:rPr>
          <w:rFonts w:ascii="Arial" w:hAnsi="Arial" w:cs="Arial"/>
        </w:rPr>
        <w:tab/>
      </w:r>
      <w:r w:rsidR="003B689D" w:rsidRPr="007A27BE">
        <w:rPr>
          <w:rFonts w:ascii="Arial" w:hAnsi="Arial" w:cs="Arial"/>
        </w:rPr>
        <w:t>RAN#</w:t>
      </w:r>
      <w:r w:rsidR="00B62864">
        <w:rPr>
          <w:rFonts w:ascii="Arial" w:hAnsi="Arial" w:cs="Arial"/>
        </w:rPr>
        <w:t>91</w:t>
      </w:r>
      <w:r w:rsidR="003B689D" w:rsidRPr="007A27BE">
        <w:rPr>
          <w:rFonts w:ascii="Arial" w:hAnsi="Arial" w:cs="Arial"/>
        </w:rPr>
        <w:t>e</w:t>
      </w:r>
      <w:bookmarkEnd w:id="2"/>
      <w:bookmarkEnd w:id="3"/>
    </w:p>
    <w:p w14:paraId="29BF8F01" w14:textId="4B30E0E1" w:rsidR="000126A4" w:rsidRDefault="000126A4" w:rsidP="00FF759D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 w:rsidR="00FF759D">
        <w:rPr>
          <w:rFonts w:ascii="Arial" w:hAnsi="Arial" w:cs="Arial"/>
        </w:rPr>
        <w:tab/>
      </w:r>
      <w:r w:rsidR="00FF759D" w:rsidRPr="00FF759D">
        <w:rPr>
          <w:rFonts w:ascii="Arial" w:hAnsi="Arial" w:cs="Arial"/>
        </w:rPr>
        <w:t>R4-2203031</w:t>
      </w:r>
      <w:r w:rsidR="00FF759D" w:rsidRPr="00FF759D">
        <w:rPr>
          <w:rFonts w:ascii="Arial" w:hAnsi="Arial" w:cs="Arial"/>
        </w:rPr>
        <w:tab/>
        <w:t>WF on PUCCH demodulation performance of Rel-17 NR coverage enhancement</w:t>
      </w:r>
      <w:r w:rsidR="00FF759D">
        <w:rPr>
          <w:rFonts w:ascii="Arial" w:hAnsi="Arial" w:cs="Arial"/>
        </w:rPr>
        <w:tab/>
      </w:r>
      <w:r w:rsidR="00FF759D">
        <w:rPr>
          <w:rFonts w:ascii="Arial" w:hAnsi="Arial" w:cs="Arial"/>
        </w:rPr>
        <w:tab/>
        <w:t>RAN4#101bis-e</w:t>
      </w:r>
    </w:p>
    <w:p w14:paraId="3C68A304" w14:textId="23CC4702" w:rsidR="000126A4" w:rsidRPr="007A27BE" w:rsidRDefault="000126A4" w:rsidP="00FF759D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CE77D7">
        <w:rPr>
          <w:rFonts w:ascii="Arial" w:hAnsi="Arial" w:cs="Arial"/>
        </w:rPr>
        <w:tab/>
      </w:r>
      <w:r w:rsidR="00CE77D7" w:rsidRPr="00FF759D">
        <w:rPr>
          <w:rFonts w:ascii="Arial" w:hAnsi="Arial" w:cs="Arial"/>
        </w:rPr>
        <w:t>R4-2203030</w:t>
      </w:r>
      <w:r w:rsidR="00CE77D7" w:rsidRPr="00FF759D">
        <w:rPr>
          <w:rFonts w:ascii="Arial" w:hAnsi="Arial" w:cs="Arial"/>
        </w:rPr>
        <w:tab/>
        <w:t>WF on PUSCH demodulation performance of Rel-17 NR coverage enhancement</w:t>
      </w:r>
      <w:r w:rsidR="00FF759D">
        <w:rPr>
          <w:rFonts w:ascii="Arial" w:hAnsi="Arial" w:cs="Arial"/>
        </w:rPr>
        <w:tab/>
      </w:r>
      <w:r w:rsidR="00FF759D">
        <w:rPr>
          <w:rFonts w:ascii="Arial" w:hAnsi="Arial" w:cs="Arial"/>
        </w:rPr>
        <w:tab/>
        <w:t>RAN4#101bis-e</w:t>
      </w:r>
    </w:p>
    <w:p w14:paraId="5F11BA59" w14:textId="77777777" w:rsidR="004876D6" w:rsidRDefault="004876D6" w:rsidP="004876D6">
      <w:pPr>
        <w:pBdr>
          <w:bottom w:val="single" w:sz="4" w:space="1" w:color="auto"/>
        </w:pBdr>
        <w:rPr>
          <w:rFonts w:ascii="Arial" w:hAnsi="Arial" w:cs="Arial"/>
        </w:rPr>
      </w:pPr>
    </w:p>
    <w:p w14:paraId="71B83E1F" w14:textId="77777777" w:rsidR="00F16EC1" w:rsidRDefault="00F16EC1" w:rsidP="00CC3721">
      <w:pPr>
        <w:ind w:left="720" w:hanging="720"/>
      </w:pPr>
    </w:p>
    <w:sectPr w:rsidR="00F16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1812"/>
    <w:multiLevelType w:val="hybridMultilevel"/>
    <w:tmpl w:val="3C76CFC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1FF8"/>
    <w:rsid w:val="000126A4"/>
    <w:rsid w:val="00013CD7"/>
    <w:rsid w:val="000153C7"/>
    <w:rsid w:val="000162E9"/>
    <w:rsid w:val="00016501"/>
    <w:rsid w:val="00024CA7"/>
    <w:rsid w:val="00024FB2"/>
    <w:rsid w:val="00027FEA"/>
    <w:rsid w:val="000310D6"/>
    <w:rsid w:val="000313BB"/>
    <w:rsid w:val="00034B82"/>
    <w:rsid w:val="00042D9F"/>
    <w:rsid w:val="0004454C"/>
    <w:rsid w:val="00046B52"/>
    <w:rsid w:val="000503EA"/>
    <w:rsid w:val="000533DD"/>
    <w:rsid w:val="000536C0"/>
    <w:rsid w:val="00056641"/>
    <w:rsid w:val="00056852"/>
    <w:rsid w:val="00071BF2"/>
    <w:rsid w:val="00072DD9"/>
    <w:rsid w:val="00073FD2"/>
    <w:rsid w:val="00075036"/>
    <w:rsid w:val="000762E4"/>
    <w:rsid w:val="0008128B"/>
    <w:rsid w:val="00084B26"/>
    <w:rsid w:val="00086752"/>
    <w:rsid w:val="00093667"/>
    <w:rsid w:val="000A62D1"/>
    <w:rsid w:val="000C1B0E"/>
    <w:rsid w:val="000C78A0"/>
    <w:rsid w:val="000D0670"/>
    <w:rsid w:val="000D08BB"/>
    <w:rsid w:val="000D1677"/>
    <w:rsid w:val="000D1692"/>
    <w:rsid w:val="000D3382"/>
    <w:rsid w:val="000D4D1B"/>
    <w:rsid w:val="000E2FBA"/>
    <w:rsid w:val="000E42E6"/>
    <w:rsid w:val="000E4330"/>
    <w:rsid w:val="000F5E7D"/>
    <w:rsid w:val="000F6F53"/>
    <w:rsid w:val="000F7255"/>
    <w:rsid w:val="00100D7C"/>
    <w:rsid w:val="001035FD"/>
    <w:rsid w:val="001073F8"/>
    <w:rsid w:val="00107829"/>
    <w:rsid w:val="00110E60"/>
    <w:rsid w:val="00110E65"/>
    <w:rsid w:val="001151D2"/>
    <w:rsid w:val="001153E1"/>
    <w:rsid w:val="001160F0"/>
    <w:rsid w:val="00116839"/>
    <w:rsid w:val="00116B87"/>
    <w:rsid w:val="001174C3"/>
    <w:rsid w:val="00122005"/>
    <w:rsid w:val="001224A2"/>
    <w:rsid w:val="00133C52"/>
    <w:rsid w:val="00133CFE"/>
    <w:rsid w:val="00140BBC"/>
    <w:rsid w:val="001432CD"/>
    <w:rsid w:val="001442E1"/>
    <w:rsid w:val="00146754"/>
    <w:rsid w:val="001471FB"/>
    <w:rsid w:val="001502AE"/>
    <w:rsid w:val="001521DE"/>
    <w:rsid w:val="001531DC"/>
    <w:rsid w:val="00153CAA"/>
    <w:rsid w:val="00154E47"/>
    <w:rsid w:val="001628EB"/>
    <w:rsid w:val="00162E11"/>
    <w:rsid w:val="00163F22"/>
    <w:rsid w:val="001644A0"/>
    <w:rsid w:val="00170FCE"/>
    <w:rsid w:val="00172367"/>
    <w:rsid w:val="001766E8"/>
    <w:rsid w:val="00176937"/>
    <w:rsid w:val="001779DD"/>
    <w:rsid w:val="00180D4C"/>
    <w:rsid w:val="0018124E"/>
    <w:rsid w:val="001816BC"/>
    <w:rsid w:val="0018193D"/>
    <w:rsid w:val="00182458"/>
    <w:rsid w:val="0018466C"/>
    <w:rsid w:val="00191561"/>
    <w:rsid w:val="001A4A06"/>
    <w:rsid w:val="001A5E62"/>
    <w:rsid w:val="001B0920"/>
    <w:rsid w:val="001B2BDB"/>
    <w:rsid w:val="001B33F0"/>
    <w:rsid w:val="001B5501"/>
    <w:rsid w:val="001B60E4"/>
    <w:rsid w:val="001B6F36"/>
    <w:rsid w:val="001D0D76"/>
    <w:rsid w:val="001D26B8"/>
    <w:rsid w:val="001D3F96"/>
    <w:rsid w:val="001D656B"/>
    <w:rsid w:val="001E4BD9"/>
    <w:rsid w:val="001E5304"/>
    <w:rsid w:val="001E6B68"/>
    <w:rsid w:val="001E76A6"/>
    <w:rsid w:val="001F6F72"/>
    <w:rsid w:val="002003EF"/>
    <w:rsid w:val="00200F84"/>
    <w:rsid w:val="002013F1"/>
    <w:rsid w:val="0020183F"/>
    <w:rsid w:val="002070DA"/>
    <w:rsid w:val="00211A5E"/>
    <w:rsid w:val="00212F77"/>
    <w:rsid w:val="002144D1"/>
    <w:rsid w:val="002165CC"/>
    <w:rsid w:val="00216B9B"/>
    <w:rsid w:val="0021725D"/>
    <w:rsid w:val="002212AD"/>
    <w:rsid w:val="00223870"/>
    <w:rsid w:val="0022393B"/>
    <w:rsid w:val="00227580"/>
    <w:rsid w:val="00230AE5"/>
    <w:rsid w:val="00232364"/>
    <w:rsid w:val="00234E79"/>
    <w:rsid w:val="00237AEC"/>
    <w:rsid w:val="0024367E"/>
    <w:rsid w:val="00247246"/>
    <w:rsid w:val="0024792F"/>
    <w:rsid w:val="00263DB9"/>
    <w:rsid w:val="00266AEB"/>
    <w:rsid w:val="00271612"/>
    <w:rsid w:val="0027358A"/>
    <w:rsid w:val="00275A92"/>
    <w:rsid w:val="00284680"/>
    <w:rsid w:val="00290336"/>
    <w:rsid w:val="0029335C"/>
    <w:rsid w:val="002A3022"/>
    <w:rsid w:val="002A36E3"/>
    <w:rsid w:val="002A58A6"/>
    <w:rsid w:val="002B093F"/>
    <w:rsid w:val="002B234B"/>
    <w:rsid w:val="002B392E"/>
    <w:rsid w:val="002B589C"/>
    <w:rsid w:val="002B5DD5"/>
    <w:rsid w:val="002B7C74"/>
    <w:rsid w:val="002C4252"/>
    <w:rsid w:val="002C7661"/>
    <w:rsid w:val="002D1CB7"/>
    <w:rsid w:val="002D2B7C"/>
    <w:rsid w:val="002D5037"/>
    <w:rsid w:val="002D7135"/>
    <w:rsid w:val="002E0812"/>
    <w:rsid w:val="002E330F"/>
    <w:rsid w:val="002E6003"/>
    <w:rsid w:val="002E64B4"/>
    <w:rsid w:val="002E77F0"/>
    <w:rsid w:val="002F4820"/>
    <w:rsid w:val="00300353"/>
    <w:rsid w:val="003004A2"/>
    <w:rsid w:val="00307D94"/>
    <w:rsid w:val="00321918"/>
    <w:rsid w:val="00322D93"/>
    <w:rsid w:val="00323239"/>
    <w:rsid w:val="00324CDE"/>
    <w:rsid w:val="00331C2E"/>
    <w:rsid w:val="00334045"/>
    <w:rsid w:val="00335514"/>
    <w:rsid w:val="003355BC"/>
    <w:rsid w:val="00343B26"/>
    <w:rsid w:val="003449A2"/>
    <w:rsid w:val="00344DCE"/>
    <w:rsid w:val="00346DDB"/>
    <w:rsid w:val="00347FF0"/>
    <w:rsid w:val="00353096"/>
    <w:rsid w:val="00354363"/>
    <w:rsid w:val="00356882"/>
    <w:rsid w:val="00357835"/>
    <w:rsid w:val="00363D19"/>
    <w:rsid w:val="003664C2"/>
    <w:rsid w:val="00367BFE"/>
    <w:rsid w:val="00370806"/>
    <w:rsid w:val="00373F5D"/>
    <w:rsid w:val="003754A3"/>
    <w:rsid w:val="00382C20"/>
    <w:rsid w:val="003853D6"/>
    <w:rsid w:val="00387A4D"/>
    <w:rsid w:val="0039226B"/>
    <w:rsid w:val="00394D90"/>
    <w:rsid w:val="003975DE"/>
    <w:rsid w:val="00397D1A"/>
    <w:rsid w:val="003A2B13"/>
    <w:rsid w:val="003B10CE"/>
    <w:rsid w:val="003B689D"/>
    <w:rsid w:val="003C19A0"/>
    <w:rsid w:val="003C2A94"/>
    <w:rsid w:val="003C40FD"/>
    <w:rsid w:val="003D108E"/>
    <w:rsid w:val="003D6974"/>
    <w:rsid w:val="003D746E"/>
    <w:rsid w:val="003E433B"/>
    <w:rsid w:val="003F23D9"/>
    <w:rsid w:val="00400051"/>
    <w:rsid w:val="00400893"/>
    <w:rsid w:val="00403600"/>
    <w:rsid w:val="00403AF2"/>
    <w:rsid w:val="00404680"/>
    <w:rsid w:val="004134FC"/>
    <w:rsid w:val="00414011"/>
    <w:rsid w:val="0041490C"/>
    <w:rsid w:val="00415047"/>
    <w:rsid w:val="00415B2A"/>
    <w:rsid w:val="0042167A"/>
    <w:rsid w:val="00426F95"/>
    <w:rsid w:val="00432FF5"/>
    <w:rsid w:val="00433F61"/>
    <w:rsid w:val="004353D5"/>
    <w:rsid w:val="00435DD1"/>
    <w:rsid w:val="004368AB"/>
    <w:rsid w:val="00440904"/>
    <w:rsid w:val="004440EB"/>
    <w:rsid w:val="00457E5B"/>
    <w:rsid w:val="0046069C"/>
    <w:rsid w:val="004674C7"/>
    <w:rsid w:val="004674EE"/>
    <w:rsid w:val="00472607"/>
    <w:rsid w:val="0048046B"/>
    <w:rsid w:val="00483201"/>
    <w:rsid w:val="00486123"/>
    <w:rsid w:val="004876D6"/>
    <w:rsid w:val="0049604D"/>
    <w:rsid w:val="004A11E3"/>
    <w:rsid w:val="004A6291"/>
    <w:rsid w:val="004A6BCA"/>
    <w:rsid w:val="004A6CB1"/>
    <w:rsid w:val="004A6EA5"/>
    <w:rsid w:val="004B2D15"/>
    <w:rsid w:val="004B3B56"/>
    <w:rsid w:val="004B4888"/>
    <w:rsid w:val="004B6801"/>
    <w:rsid w:val="004C23A6"/>
    <w:rsid w:val="004C5C5F"/>
    <w:rsid w:val="004C66AA"/>
    <w:rsid w:val="004D05AE"/>
    <w:rsid w:val="004D6810"/>
    <w:rsid w:val="004D7AF6"/>
    <w:rsid w:val="004E11BA"/>
    <w:rsid w:val="004E2AD7"/>
    <w:rsid w:val="004E7BF3"/>
    <w:rsid w:val="004F0275"/>
    <w:rsid w:val="004F575C"/>
    <w:rsid w:val="00500DCF"/>
    <w:rsid w:val="00505053"/>
    <w:rsid w:val="00510037"/>
    <w:rsid w:val="00511B48"/>
    <w:rsid w:val="00515587"/>
    <w:rsid w:val="0052086D"/>
    <w:rsid w:val="005224AA"/>
    <w:rsid w:val="00522BFB"/>
    <w:rsid w:val="00523892"/>
    <w:rsid w:val="00525CD3"/>
    <w:rsid w:val="00526025"/>
    <w:rsid w:val="005324BE"/>
    <w:rsid w:val="005336AB"/>
    <w:rsid w:val="00535E84"/>
    <w:rsid w:val="00536F7D"/>
    <w:rsid w:val="00542A8F"/>
    <w:rsid w:val="0055291C"/>
    <w:rsid w:val="005529A3"/>
    <w:rsid w:val="00554D4A"/>
    <w:rsid w:val="00556996"/>
    <w:rsid w:val="0056067A"/>
    <w:rsid w:val="00560845"/>
    <w:rsid w:val="00562710"/>
    <w:rsid w:val="00570257"/>
    <w:rsid w:val="00577A41"/>
    <w:rsid w:val="00581D00"/>
    <w:rsid w:val="00587108"/>
    <w:rsid w:val="00587DDF"/>
    <w:rsid w:val="005942D5"/>
    <w:rsid w:val="005951AC"/>
    <w:rsid w:val="0059653B"/>
    <w:rsid w:val="0059699E"/>
    <w:rsid w:val="00596A97"/>
    <w:rsid w:val="005A39DF"/>
    <w:rsid w:val="005A67FF"/>
    <w:rsid w:val="005A7BC6"/>
    <w:rsid w:val="005B14AE"/>
    <w:rsid w:val="005B77D5"/>
    <w:rsid w:val="005C0F98"/>
    <w:rsid w:val="005C28BA"/>
    <w:rsid w:val="005D21F2"/>
    <w:rsid w:val="005D2347"/>
    <w:rsid w:val="005D2BB4"/>
    <w:rsid w:val="005D67D4"/>
    <w:rsid w:val="005E1133"/>
    <w:rsid w:val="005E1B31"/>
    <w:rsid w:val="005F0964"/>
    <w:rsid w:val="005F149B"/>
    <w:rsid w:val="005F626D"/>
    <w:rsid w:val="00601774"/>
    <w:rsid w:val="0060713C"/>
    <w:rsid w:val="00607886"/>
    <w:rsid w:val="00607A86"/>
    <w:rsid w:val="00607EEA"/>
    <w:rsid w:val="00614036"/>
    <w:rsid w:val="00620A5E"/>
    <w:rsid w:val="00623246"/>
    <w:rsid w:val="00623F24"/>
    <w:rsid w:val="00624729"/>
    <w:rsid w:val="0062639A"/>
    <w:rsid w:val="00630135"/>
    <w:rsid w:val="00630733"/>
    <w:rsid w:val="006373E5"/>
    <w:rsid w:val="00641F3F"/>
    <w:rsid w:val="00643AB0"/>
    <w:rsid w:val="00644F8B"/>
    <w:rsid w:val="00645C06"/>
    <w:rsid w:val="00646211"/>
    <w:rsid w:val="006463BA"/>
    <w:rsid w:val="0065310F"/>
    <w:rsid w:val="00653D2D"/>
    <w:rsid w:val="006543FB"/>
    <w:rsid w:val="00654A33"/>
    <w:rsid w:val="006602BD"/>
    <w:rsid w:val="00665FC5"/>
    <w:rsid w:val="00670217"/>
    <w:rsid w:val="006719A0"/>
    <w:rsid w:val="006757BE"/>
    <w:rsid w:val="00675918"/>
    <w:rsid w:val="00680FC2"/>
    <w:rsid w:val="0068558E"/>
    <w:rsid w:val="006947C5"/>
    <w:rsid w:val="006A2436"/>
    <w:rsid w:val="006A5A4A"/>
    <w:rsid w:val="006A7334"/>
    <w:rsid w:val="006B24E8"/>
    <w:rsid w:val="006B4A23"/>
    <w:rsid w:val="006B6CF9"/>
    <w:rsid w:val="006C0078"/>
    <w:rsid w:val="006C047F"/>
    <w:rsid w:val="006C04FC"/>
    <w:rsid w:val="006C3F9F"/>
    <w:rsid w:val="006C62EF"/>
    <w:rsid w:val="006C7B77"/>
    <w:rsid w:val="006D27FB"/>
    <w:rsid w:val="006D5852"/>
    <w:rsid w:val="006D656C"/>
    <w:rsid w:val="006E1547"/>
    <w:rsid w:val="006E1888"/>
    <w:rsid w:val="006E3214"/>
    <w:rsid w:val="006E3E38"/>
    <w:rsid w:val="006F065B"/>
    <w:rsid w:val="006F0FDA"/>
    <w:rsid w:val="006F2992"/>
    <w:rsid w:val="006F5F43"/>
    <w:rsid w:val="00702B1F"/>
    <w:rsid w:val="007060CD"/>
    <w:rsid w:val="00706B9A"/>
    <w:rsid w:val="00706C04"/>
    <w:rsid w:val="0070720D"/>
    <w:rsid w:val="00715852"/>
    <w:rsid w:val="00716069"/>
    <w:rsid w:val="0072080D"/>
    <w:rsid w:val="00722316"/>
    <w:rsid w:val="00730062"/>
    <w:rsid w:val="0073087E"/>
    <w:rsid w:val="00730ECE"/>
    <w:rsid w:val="00733C7D"/>
    <w:rsid w:val="00735CCA"/>
    <w:rsid w:val="00737BFC"/>
    <w:rsid w:val="0074145A"/>
    <w:rsid w:val="00744FBA"/>
    <w:rsid w:val="00750C36"/>
    <w:rsid w:val="007511D4"/>
    <w:rsid w:val="00755B5D"/>
    <w:rsid w:val="007566CE"/>
    <w:rsid w:val="007657AA"/>
    <w:rsid w:val="00767209"/>
    <w:rsid w:val="00771697"/>
    <w:rsid w:val="00783F0F"/>
    <w:rsid w:val="007943DB"/>
    <w:rsid w:val="00795BA2"/>
    <w:rsid w:val="00796D71"/>
    <w:rsid w:val="00797BA9"/>
    <w:rsid w:val="007A27BE"/>
    <w:rsid w:val="007B0B9D"/>
    <w:rsid w:val="007B3BB0"/>
    <w:rsid w:val="007C4FE9"/>
    <w:rsid w:val="007C789E"/>
    <w:rsid w:val="007D1232"/>
    <w:rsid w:val="007D7B1D"/>
    <w:rsid w:val="007E1743"/>
    <w:rsid w:val="007F1BFC"/>
    <w:rsid w:val="007F5B3E"/>
    <w:rsid w:val="007F5E9C"/>
    <w:rsid w:val="0080384E"/>
    <w:rsid w:val="008054D7"/>
    <w:rsid w:val="00805529"/>
    <w:rsid w:val="00805C01"/>
    <w:rsid w:val="00806BA9"/>
    <w:rsid w:val="00807F32"/>
    <w:rsid w:val="008101F5"/>
    <w:rsid w:val="008108D8"/>
    <w:rsid w:val="0083141D"/>
    <w:rsid w:val="008339CC"/>
    <w:rsid w:val="00840767"/>
    <w:rsid w:val="008420DB"/>
    <w:rsid w:val="00846CA8"/>
    <w:rsid w:val="00850EE2"/>
    <w:rsid w:val="008512ED"/>
    <w:rsid w:val="00851384"/>
    <w:rsid w:val="00855DAD"/>
    <w:rsid w:val="00856B79"/>
    <w:rsid w:val="00862641"/>
    <w:rsid w:val="00873F30"/>
    <w:rsid w:val="00877631"/>
    <w:rsid w:val="00882FBF"/>
    <w:rsid w:val="008900CD"/>
    <w:rsid w:val="008917F2"/>
    <w:rsid w:val="0089420D"/>
    <w:rsid w:val="00894537"/>
    <w:rsid w:val="00895152"/>
    <w:rsid w:val="0089515F"/>
    <w:rsid w:val="008A17A6"/>
    <w:rsid w:val="008A4F08"/>
    <w:rsid w:val="008A5269"/>
    <w:rsid w:val="008A532B"/>
    <w:rsid w:val="008B12BF"/>
    <w:rsid w:val="008B2866"/>
    <w:rsid w:val="008B2C4F"/>
    <w:rsid w:val="008B73E2"/>
    <w:rsid w:val="008C319A"/>
    <w:rsid w:val="008C38B6"/>
    <w:rsid w:val="008C4B99"/>
    <w:rsid w:val="008D0F8B"/>
    <w:rsid w:val="008D21A1"/>
    <w:rsid w:val="008D2558"/>
    <w:rsid w:val="008E0B73"/>
    <w:rsid w:val="008E3A03"/>
    <w:rsid w:val="008E3DAB"/>
    <w:rsid w:val="008E5A84"/>
    <w:rsid w:val="008E7E31"/>
    <w:rsid w:val="008F0C8A"/>
    <w:rsid w:val="008F15C4"/>
    <w:rsid w:val="00900CC7"/>
    <w:rsid w:val="0090128B"/>
    <w:rsid w:val="00901601"/>
    <w:rsid w:val="009038C0"/>
    <w:rsid w:val="00915842"/>
    <w:rsid w:val="00915900"/>
    <w:rsid w:val="009234A9"/>
    <w:rsid w:val="00932126"/>
    <w:rsid w:val="00932F42"/>
    <w:rsid w:val="00935E95"/>
    <w:rsid w:val="00936F8A"/>
    <w:rsid w:val="00944684"/>
    <w:rsid w:val="00951A6B"/>
    <w:rsid w:val="00952537"/>
    <w:rsid w:val="0095269C"/>
    <w:rsid w:val="00965D09"/>
    <w:rsid w:val="00967BFA"/>
    <w:rsid w:val="009706AD"/>
    <w:rsid w:val="0097308C"/>
    <w:rsid w:val="00981D0F"/>
    <w:rsid w:val="009824E1"/>
    <w:rsid w:val="009837B0"/>
    <w:rsid w:val="00983EA9"/>
    <w:rsid w:val="009862A1"/>
    <w:rsid w:val="009917D1"/>
    <w:rsid w:val="009934D8"/>
    <w:rsid w:val="009A0BBB"/>
    <w:rsid w:val="009A134D"/>
    <w:rsid w:val="009A1583"/>
    <w:rsid w:val="009A28DF"/>
    <w:rsid w:val="009A337A"/>
    <w:rsid w:val="009A3D06"/>
    <w:rsid w:val="009B09B6"/>
    <w:rsid w:val="009B221A"/>
    <w:rsid w:val="009B4B71"/>
    <w:rsid w:val="009B6A97"/>
    <w:rsid w:val="009C05C1"/>
    <w:rsid w:val="009C3ED3"/>
    <w:rsid w:val="009C50D3"/>
    <w:rsid w:val="009D0AB0"/>
    <w:rsid w:val="009D24DC"/>
    <w:rsid w:val="009D327A"/>
    <w:rsid w:val="009D7BDA"/>
    <w:rsid w:val="009E2E43"/>
    <w:rsid w:val="009E3849"/>
    <w:rsid w:val="009E73D8"/>
    <w:rsid w:val="00A046FB"/>
    <w:rsid w:val="00A06DE8"/>
    <w:rsid w:val="00A10460"/>
    <w:rsid w:val="00A12170"/>
    <w:rsid w:val="00A1555B"/>
    <w:rsid w:val="00A21BF1"/>
    <w:rsid w:val="00A22C10"/>
    <w:rsid w:val="00A2613C"/>
    <w:rsid w:val="00A32160"/>
    <w:rsid w:val="00A35D0E"/>
    <w:rsid w:val="00A36C58"/>
    <w:rsid w:val="00A36F67"/>
    <w:rsid w:val="00A41F2A"/>
    <w:rsid w:val="00A44CB5"/>
    <w:rsid w:val="00A45DA5"/>
    <w:rsid w:val="00A704EC"/>
    <w:rsid w:val="00A71C2B"/>
    <w:rsid w:val="00A72809"/>
    <w:rsid w:val="00A72C5A"/>
    <w:rsid w:val="00A73A77"/>
    <w:rsid w:val="00A762B2"/>
    <w:rsid w:val="00A773E6"/>
    <w:rsid w:val="00A80097"/>
    <w:rsid w:val="00A935DC"/>
    <w:rsid w:val="00A942B0"/>
    <w:rsid w:val="00A953C5"/>
    <w:rsid w:val="00A95A3D"/>
    <w:rsid w:val="00AA1A7B"/>
    <w:rsid w:val="00AA3701"/>
    <w:rsid w:val="00AA3ECE"/>
    <w:rsid w:val="00AA72DD"/>
    <w:rsid w:val="00AB6D2E"/>
    <w:rsid w:val="00AC1D38"/>
    <w:rsid w:val="00AC2F2D"/>
    <w:rsid w:val="00AD0C13"/>
    <w:rsid w:val="00AD1AE0"/>
    <w:rsid w:val="00AD38C8"/>
    <w:rsid w:val="00AD5524"/>
    <w:rsid w:val="00AD709A"/>
    <w:rsid w:val="00AE49BF"/>
    <w:rsid w:val="00AE5F70"/>
    <w:rsid w:val="00AF04D8"/>
    <w:rsid w:val="00AF1C5B"/>
    <w:rsid w:val="00AF2EBE"/>
    <w:rsid w:val="00AF4698"/>
    <w:rsid w:val="00AF4C98"/>
    <w:rsid w:val="00AF5632"/>
    <w:rsid w:val="00AF60AA"/>
    <w:rsid w:val="00AF705E"/>
    <w:rsid w:val="00B010CD"/>
    <w:rsid w:val="00B02CC8"/>
    <w:rsid w:val="00B06D4E"/>
    <w:rsid w:val="00B1170E"/>
    <w:rsid w:val="00B150B2"/>
    <w:rsid w:val="00B156E2"/>
    <w:rsid w:val="00B204EB"/>
    <w:rsid w:val="00B205F2"/>
    <w:rsid w:val="00B22B3C"/>
    <w:rsid w:val="00B262F1"/>
    <w:rsid w:val="00B36D58"/>
    <w:rsid w:val="00B4000F"/>
    <w:rsid w:val="00B40405"/>
    <w:rsid w:val="00B40E65"/>
    <w:rsid w:val="00B42146"/>
    <w:rsid w:val="00B43ACE"/>
    <w:rsid w:val="00B50719"/>
    <w:rsid w:val="00B602CD"/>
    <w:rsid w:val="00B60501"/>
    <w:rsid w:val="00B62383"/>
    <w:rsid w:val="00B62864"/>
    <w:rsid w:val="00B63B42"/>
    <w:rsid w:val="00B64B6A"/>
    <w:rsid w:val="00B6640C"/>
    <w:rsid w:val="00B667B8"/>
    <w:rsid w:val="00B7187D"/>
    <w:rsid w:val="00B73024"/>
    <w:rsid w:val="00B7376D"/>
    <w:rsid w:val="00B80CED"/>
    <w:rsid w:val="00B84641"/>
    <w:rsid w:val="00B85565"/>
    <w:rsid w:val="00B9294E"/>
    <w:rsid w:val="00B9391F"/>
    <w:rsid w:val="00B940ED"/>
    <w:rsid w:val="00B9736E"/>
    <w:rsid w:val="00B97D41"/>
    <w:rsid w:val="00BA10EF"/>
    <w:rsid w:val="00BA3AF3"/>
    <w:rsid w:val="00BA60E4"/>
    <w:rsid w:val="00BA74C4"/>
    <w:rsid w:val="00BB09D3"/>
    <w:rsid w:val="00BB22DB"/>
    <w:rsid w:val="00BB23BC"/>
    <w:rsid w:val="00BB62DB"/>
    <w:rsid w:val="00BC025A"/>
    <w:rsid w:val="00BC0450"/>
    <w:rsid w:val="00BC149A"/>
    <w:rsid w:val="00BC3A3C"/>
    <w:rsid w:val="00BC6D00"/>
    <w:rsid w:val="00BD5FAC"/>
    <w:rsid w:val="00BF2505"/>
    <w:rsid w:val="00BF67BC"/>
    <w:rsid w:val="00C04F59"/>
    <w:rsid w:val="00C065BC"/>
    <w:rsid w:val="00C070D4"/>
    <w:rsid w:val="00C10BFD"/>
    <w:rsid w:val="00C125E4"/>
    <w:rsid w:val="00C14E6C"/>
    <w:rsid w:val="00C170BC"/>
    <w:rsid w:val="00C21825"/>
    <w:rsid w:val="00C248BE"/>
    <w:rsid w:val="00C27300"/>
    <w:rsid w:val="00C348F3"/>
    <w:rsid w:val="00C349B3"/>
    <w:rsid w:val="00C37FB1"/>
    <w:rsid w:val="00C42BB8"/>
    <w:rsid w:val="00C44E59"/>
    <w:rsid w:val="00C538B2"/>
    <w:rsid w:val="00C54A43"/>
    <w:rsid w:val="00C569B9"/>
    <w:rsid w:val="00C600CE"/>
    <w:rsid w:val="00C602C2"/>
    <w:rsid w:val="00C62AA4"/>
    <w:rsid w:val="00C648FD"/>
    <w:rsid w:val="00C6723A"/>
    <w:rsid w:val="00C72DC8"/>
    <w:rsid w:val="00C76760"/>
    <w:rsid w:val="00C83591"/>
    <w:rsid w:val="00C8698E"/>
    <w:rsid w:val="00C87981"/>
    <w:rsid w:val="00C91745"/>
    <w:rsid w:val="00C92B04"/>
    <w:rsid w:val="00C952EF"/>
    <w:rsid w:val="00C967FB"/>
    <w:rsid w:val="00CA0446"/>
    <w:rsid w:val="00CB3B9A"/>
    <w:rsid w:val="00CB409B"/>
    <w:rsid w:val="00CB466F"/>
    <w:rsid w:val="00CB4946"/>
    <w:rsid w:val="00CB5565"/>
    <w:rsid w:val="00CB6CB9"/>
    <w:rsid w:val="00CB7466"/>
    <w:rsid w:val="00CC17BF"/>
    <w:rsid w:val="00CC3721"/>
    <w:rsid w:val="00CC529A"/>
    <w:rsid w:val="00CC72A2"/>
    <w:rsid w:val="00CD3961"/>
    <w:rsid w:val="00CD449E"/>
    <w:rsid w:val="00CE1C2E"/>
    <w:rsid w:val="00CE4291"/>
    <w:rsid w:val="00CE708B"/>
    <w:rsid w:val="00CE77D7"/>
    <w:rsid w:val="00CF1977"/>
    <w:rsid w:val="00CF72E5"/>
    <w:rsid w:val="00D04A9F"/>
    <w:rsid w:val="00D11618"/>
    <w:rsid w:val="00D118AD"/>
    <w:rsid w:val="00D21E9A"/>
    <w:rsid w:val="00D27A08"/>
    <w:rsid w:val="00D349C3"/>
    <w:rsid w:val="00D35454"/>
    <w:rsid w:val="00D36B69"/>
    <w:rsid w:val="00D44EC9"/>
    <w:rsid w:val="00D4707B"/>
    <w:rsid w:val="00D50716"/>
    <w:rsid w:val="00D50A30"/>
    <w:rsid w:val="00D540D1"/>
    <w:rsid w:val="00D549C9"/>
    <w:rsid w:val="00D63AAC"/>
    <w:rsid w:val="00D65BD3"/>
    <w:rsid w:val="00D660E6"/>
    <w:rsid w:val="00D67C1E"/>
    <w:rsid w:val="00D707B9"/>
    <w:rsid w:val="00D7087D"/>
    <w:rsid w:val="00D7147F"/>
    <w:rsid w:val="00D71C8D"/>
    <w:rsid w:val="00D76678"/>
    <w:rsid w:val="00D76F9A"/>
    <w:rsid w:val="00D83137"/>
    <w:rsid w:val="00D866A5"/>
    <w:rsid w:val="00D9016B"/>
    <w:rsid w:val="00D94EBE"/>
    <w:rsid w:val="00DA12BF"/>
    <w:rsid w:val="00DA1890"/>
    <w:rsid w:val="00DB14F1"/>
    <w:rsid w:val="00DB5970"/>
    <w:rsid w:val="00DB60AC"/>
    <w:rsid w:val="00DB740D"/>
    <w:rsid w:val="00DC08FD"/>
    <w:rsid w:val="00DC3D32"/>
    <w:rsid w:val="00DC6D2D"/>
    <w:rsid w:val="00DD0D60"/>
    <w:rsid w:val="00DD11B2"/>
    <w:rsid w:val="00DD7FAD"/>
    <w:rsid w:val="00DE0BC4"/>
    <w:rsid w:val="00DE3705"/>
    <w:rsid w:val="00DE4452"/>
    <w:rsid w:val="00DE482A"/>
    <w:rsid w:val="00DF50B6"/>
    <w:rsid w:val="00DF645F"/>
    <w:rsid w:val="00E01EF8"/>
    <w:rsid w:val="00E03070"/>
    <w:rsid w:val="00E052EA"/>
    <w:rsid w:val="00E069F8"/>
    <w:rsid w:val="00E145DC"/>
    <w:rsid w:val="00E15080"/>
    <w:rsid w:val="00E171D6"/>
    <w:rsid w:val="00E20444"/>
    <w:rsid w:val="00E21264"/>
    <w:rsid w:val="00E2251D"/>
    <w:rsid w:val="00E27859"/>
    <w:rsid w:val="00E32058"/>
    <w:rsid w:val="00E35448"/>
    <w:rsid w:val="00E4309C"/>
    <w:rsid w:val="00E4530C"/>
    <w:rsid w:val="00E47A91"/>
    <w:rsid w:val="00E53A88"/>
    <w:rsid w:val="00E55D46"/>
    <w:rsid w:val="00E670BF"/>
    <w:rsid w:val="00E72AC3"/>
    <w:rsid w:val="00E73AE5"/>
    <w:rsid w:val="00E81089"/>
    <w:rsid w:val="00E84C1F"/>
    <w:rsid w:val="00E8522F"/>
    <w:rsid w:val="00E90889"/>
    <w:rsid w:val="00E920EF"/>
    <w:rsid w:val="00E94E51"/>
    <w:rsid w:val="00E95186"/>
    <w:rsid w:val="00E968EF"/>
    <w:rsid w:val="00E96FFB"/>
    <w:rsid w:val="00EA399E"/>
    <w:rsid w:val="00EA6655"/>
    <w:rsid w:val="00EB5047"/>
    <w:rsid w:val="00EB5901"/>
    <w:rsid w:val="00EC4679"/>
    <w:rsid w:val="00ED0753"/>
    <w:rsid w:val="00ED4A8C"/>
    <w:rsid w:val="00EE071A"/>
    <w:rsid w:val="00EE5D22"/>
    <w:rsid w:val="00EF2025"/>
    <w:rsid w:val="00EF7C04"/>
    <w:rsid w:val="00F02D64"/>
    <w:rsid w:val="00F0563A"/>
    <w:rsid w:val="00F0686C"/>
    <w:rsid w:val="00F06FA2"/>
    <w:rsid w:val="00F1308D"/>
    <w:rsid w:val="00F14BCA"/>
    <w:rsid w:val="00F16EC1"/>
    <w:rsid w:val="00F24873"/>
    <w:rsid w:val="00F25CB9"/>
    <w:rsid w:val="00F3110D"/>
    <w:rsid w:val="00F40A58"/>
    <w:rsid w:val="00F47EF4"/>
    <w:rsid w:val="00F51A90"/>
    <w:rsid w:val="00F526B0"/>
    <w:rsid w:val="00F54FF8"/>
    <w:rsid w:val="00F60799"/>
    <w:rsid w:val="00F70ADF"/>
    <w:rsid w:val="00F754B8"/>
    <w:rsid w:val="00F76BA0"/>
    <w:rsid w:val="00F808C9"/>
    <w:rsid w:val="00F82631"/>
    <w:rsid w:val="00F96D57"/>
    <w:rsid w:val="00FA19FA"/>
    <w:rsid w:val="00FA222B"/>
    <w:rsid w:val="00FB4809"/>
    <w:rsid w:val="00FC3E85"/>
    <w:rsid w:val="00FC7A98"/>
    <w:rsid w:val="00FD13C3"/>
    <w:rsid w:val="00FD3140"/>
    <w:rsid w:val="00FD567F"/>
    <w:rsid w:val="00FE42D1"/>
    <w:rsid w:val="00FE5C11"/>
    <w:rsid w:val="00FF43FD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2F17B89C-B16B-4078-8D18-70D73249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B451799-C8B6-49DA-95E3-835F6E9F7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2948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692</cp:revision>
  <dcterms:created xsi:type="dcterms:W3CDTF">2021-03-07T16:08:00Z</dcterms:created>
  <dcterms:modified xsi:type="dcterms:W3CDTF">2022-02-14T14:25:00Z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